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50D" w:rsidRDefault="003B613E">
      <w:r>
        <w:t>Midway Woods Association</w:t>
      </w:r>
      <w:r>
        <w:br/>
        <w:t>Annual Meeting/Board Elections</w:t>
      </w:r>
      <w:r>
        <w:br/>
        <w:t>Thursday, October 5</w:t>
      </w:r>
      <w:r w:rsidR="00F5750D">
        <w:br/>
        <w:t>Start of Business Meeting: 6:45pm</w:t>
      </w:r>
    </w:p>
    <w:p w:rsidR="003B613E" w:rsidRDefault="003B613E">
      <w:r>
        <w:t>Attending:</w:t>
      </w:r>
    </w:p>
    <w:p w:rsidR="003B613E" w:rsidRDefault="003B613E">
      <w:r>
        <w:t>Current Board Members: Melissa Grable, Michael Anaya, Kris Niedringhaus, Keisa Bruce-Steele, Jennifer Beaver</w:t>
      </w:r>
    </w:p>
    <w:p w:rsidR="003B613E" w:rsidRDefault="003B613E">
      <w:r>
        <w:t>Voting Members: Alison LeBlanc, Julie Bennett, Justin Long, Kathryn Michaelis, Michael Bennett, Michael Hughes, Stacie Wilson, Bob Grable, Chris DePree, Jay Hughes, Jody Whitlow, Josh Cox, Martha Miller, Thomas Stahl</w:t>
      </w:r>
    </w:p>
    <w:p w:rsidR="003B613E" w:rsidRDefault="003B613E">
      <w:r>
        <w:t>Non-Voting Neighbors: Karen Sedatole, Ali Ihsan, Maital Guttman</w:t>
      </w:r>
    </w:p>
    <w:p w:rsidR="003B613E" w:rsidRDefault="000B2171">
      <w:r>
        <w:t>Discussion Points:</w:t>
      </w:r>
    </w:p>
    <w:p w:rsidR="000B2171" w:rsidRDefault="00CD5E9D" w:rsidP="00F5750D">
      <w:pPr>
        <w:pStyle w:val="ListParagraph"/>
        <w:numPr>
          <w:ilvl w:val="0"/>
          <w:numId w:val="1"/>
        </w:numPr>
      </w:pPr>
      <w:r>
        <w:t>2017 Annual Report (full copy at end of the meeting notes):</w:t>
      </w:r>
    </w:p>
    <w:p w:rsidR="00CD5E9D" w:rsidRDefault="00CD5E9D" w:rsidP="00CD5E9D">
      <w:pPr>
        <w:pStyle w:val="ListParagraph"/>
        <w:numPr>
          <w:ilvl w:val="1"/>
          <w:numId w:val="1"/>
        </w:numPr>
      </w:pPr>
      <w:r>
        <w:t>Mission of MWA: Strengthen the neighborhood, collaborate and focus on fair property assessments, and safe roads and community</w:t>
      </w:r>
    </w:p>
    <w:p w:rsidR="00CD5E9D" w:rsidRDefault="00CD5E9D" w:rsidP="00CD5E9D">
      <w:pPr>
        <w:pStyle w:val="ListParagraph"/>
        <w:numPr>
          <w:ilvl w:val="1"/>
          <w:numId w:val="1"/>
        </w:numPr>
      </w:pPr>
      <w:r>
        <w:t xml:space="preserve">Accomplishments of MWA: Started in May of 2016; interim Board members were recruited by the MWNA.  </w:t>
      </w:r>
    </w:p>
    <w:p w:rsidR="00CD5E9D" w:rsidRDefault="00CD5E9D" w:rsidP="00CD5E9D">
      <w:pPr>
        <w:pStyle w:val="ListParagraph"/>
        <w:numPr>
          <w:ilvl w:val="2"/>
          <w:numId w:val="1"/>
        </w:numPr>
      </w:pPr>
      <w:r>
        <w:t>They incorporated and opened a new bank account that is held by MWA, and not individuals.</w:t>
      </w:r>
    </w:p>
    <w:p w:rsidR="00CD5E9D" w:rsidRDefault="00CD5E9D" w:rsidP="00CD5E9D">
      <w:pPr>
        <w:pStyle w:val="ListParagraph"/>
        <w:numPr>
          <w:ilvl w:val="2"/>
          <w:numId w:val="1"/>
        </w:numPr>
      </w:pPr>
      <w:r>
        <w:t>In 2017 several meet and greet opportunities were scheduled.</w:t>
      </w:r>
    </w:p>
    <w:p w:rsidR="00CD5E9D" w:rsidRDefault="00CD5E9D" w:rsidP="00CD5E9D">
      <w:pPr>
        <w:pStyle w:val="ListParagraph"/>
        <w:numPr>
          <w:ilvl w:val="2"/>
          <w:numId w:val="1"/>
        </w:numPr>
      </w:pPr>
      <w:r>
        <w:t>A new website was created and additional communication with neighbors has increased, using NextDoor, Facebook and most recently flyers to announce the September and October meetings.</w:t>
      </w:r>
    </w:p>
    <w:p w:rsidR="00CD5E9D" w:rsidRDefault="00CD5E9D" w:rsidP="00CD5E9D">
      <w:pPr>
        <w:pStyle w:val="ListParagraph"/>
        <w:numPr>
          <w:ilvl w:val="1"/>
          <w:numId w:val="1"/>
        </w:numPr>
      </w:pPr>
      <w:r>
        <w:t>Membership: As of October 4, 2017, there are 58 members.</w:t>
      </w:r>
    </w:p>
    <w:p w:rsidR="00CD5E9D" w:rsidRDefault="00CD5E9D" w:rsidP="00CD5E9D">
      <w:pPr>
        <w:pStyle w:val="ListParagraph"/>
        <w:numPr>
          <w:ilvl w:val="2"/>
          <w:numId w:val="1"/>
        </w:numPr>
      </w:pPr>
      <w:r>
        <w:t>Membership dues are $20, but a waiver is available with no explanation needed.</w:t>
      </w:r>
    </w:p>
    <w:p w:rsidR="00CD5E9D" w:rsidRDefault="00CD5E9D" w:rsidP="00CD5E9D">
      <w:pPr>
        <w:pStyle w:val="ListParagraph"/>
        <w:numPr>
          <w:ilvl w:val="1"/>
          <w:numId w:val="1"/>
        </w:numPr>
      </w:pPr>
      <w:r>
        <w:t>Financial Summary: As of October 4, 2017, there is a net income of $2,091.21.</w:t>
      </w:r>
    </w:p>
    <w:p w:rsidR="00CD5E9D" w:rsidRDefault="00CD5E9D" w:rsidP="00CD5E9D">
      <w:pPr>
        <w:pStyle w:val="ListParagraph"/>
        <w:numPr>
          <w:ilvl w:val="2"/>
          <w:numId w:val="1"/>
        </w:numPr>
      </w:pPr>
      <w:r>
        <w:t>It will be up to the new Board to determine how these funds are used.</w:t>
      </w:r>
    </w:p>
    <w:p w:rsidR="00CD5E9D" w:rsidRDefault="00CD5E9D" w:rsidP="00CD5E9D">
      <w:pPr>
        <w:pStyle w:val="ListParagraph"/>
        <w:numPr>
          <w:ilvl w:val="2"/>
          <w:numId w:val="1"/>
        </w:numPr>
      </w:pPr>
      <w:r>
        <w:t>An increase in membership (dues) and the sales of the last Midway Woods flags led to an increase in revenue in 2017.</w:t>
      </w:r>
    </w:p>
    <w:p w:rsidR="00CD5E9D" w:rsidRDefault="001D2F4F" w:rsidP="001D2F4F">
      <w:pPr>
        <w:pStyle w:val="ListParagraph"/>
        <w:numPr>
          <w:ilvl w:val="0"/>
          <w:numId w:val="1"/>
        </w:numPr>
      </w:pPr>
      <w:r>
        <w:t xml:space="preserve">The election – the goal is to elect </w:t>
      </w:r>
      <w:r>
        <w:rPr>
          <w:i/>
        </w:rPr>
        <w:t>up to</w:t>
      </w:r>
      <w:r>
        <w:t xml:space="preserve"> 10 Board members.  </w:t>
      </w:r>
    </w:p>
    <w:p w:rsidR="00CD5E9D" w:rsidRDefault="00CD5E9D" w:rsidP="00CD5E9D">
      <w:pPr>
        <w:pStyle w:val="ListParagraph"/>
        <w:numPr>
          <w:ilvl w:val="1"/>
          <w:numId w:val="1"/>
        </w:numPr>
      </w:pPr>
      <w:r>
        <w:t xml:space="preserve">Because MWA has fewer than 100 members, only 15 voting members are needed </w:t>
      </w:r>
      <w:r w:rsidR="00240AE4">
        <w:t>for</w:t>
      </w:r>
      <w:r>
        <w:t xml:space="preserve"> an election to take place.  </w:t>
      </w:r>
    </w:p>
    <w:p w:rsidR="00CD5E9D" w:rsidRDefault="00CD5E9D" w:rsidP="00CD5E9D">
      <w:pPr>
        <w:pStyle w:val="ListParagraph"/>
        <w:numPr>
          <w:ilvl w:val="2"/>
          <w:numId w:val="1"/>
        </w:numPr>
      </w:pPr>
      <w:r>
        <w:t xml:space="preserve">We had 19 voting members </w:t>
      </w:r>
      <w:r w:rsidR="00A43FD9">
        <w:t>in attendance, so the in-person election could continue, without the need to follow-up electronic voting.</w:t>
      </w:r>
    </w:p>
    <w:p w:rsidR="00A43FD9" w:rsidRDefault="00A43FD9" w:rsidP="00CD5E9D">
      <w:pPr>
        <w:pStyle w:val="ListParagraph"/>
        <w:numPr>
          <w:ilvl w:val="2"/>
          <w:numId w:val="1"/>
        </w:numPr>
      </w:pPr>
      <w:r>
        <w:t>Members were checked in by one of two members of the current Board, and ballots were distributed (one per voting member) as they were checked off the list.</w:t>
      </w:r>
    </w:p>
    <w:p w:rsidR="00A43FD9" w:rsidRDefault="00A43FD9" w:rsidP="00CD5E9D">
      <w:pPr>
        <w:pStyle w:val="ListParagraph"/>
        <w:numPr>
          <w:ilvl w:val="2"/>
          <w:numId w:val="1"/>
        </w:numPr>
      </w:pPr>
      <w:r>
        <w:t xml:space="preserve">Members </w:t>
      </w:r>
      <w:r w:rsidR="0047009D">
        <w:t>could</w:t>
      </w:r>
      <w:r>
        <w:t xml:space="preserve"> vote for up to 9 candidates</w:t>
      </w:r>
      <w:r w:rsidR="0047009D">
        <w:t>.</w:t>
      </w:r>
    </w:p>
    <w:p w:rsidR="0047009D" w:rsidRDefault="0047009D" w:rsidP="0047009D">
      <w:pPr>
        <w:pStyle w:val="ListParagraph"/>
        <w:numPr>
          <w:ilvl w:val="2"/>
          <w:numId w:val="1"/>
        </w:numPr>
      </w:pPr>
      <w:r>
        <w:t>Candidates are not elected to a specific position – they are elected to the Board. The newly elected Board will determine who will take on the individual positions.</w:t>
      </w:r>
    </w:p>
    <w:p w:rsidR="003B613E" w:rsidRDefault="001D2F4F" w:rsidP="00CD5E9D">
      <w:pPr>
        <w:pStyle w:val="ListParagraph"/>
        <w:numPr>
          <w:ilvl w:val="1"/>
          <w:numId w:val="1"/>
        </w:numPr>
      </w:pPr>
      <w:r>
        <w:t>Candidates are as follows:</w:t>
      </w:r>
    </w:p>
    <w:p w:rsidR="00767150" w:rsidRDefault="00767150" w:rsidP="002772D3">
      <w:pPr>
        <w:sectPr w:rsidR="00767150">
          <w:pgSz w:w="12240" w:h="15840"/>
          <w:pgMar w:top="1440" w:right="1440" w:bottom="1440" w:left="1440" w:header="720" w:footer="720" w:gutter="0"/>
          <w:cols w:space="720"/>
          <w:docGrid w:linePitch="360"/>
        </w:sectPr>
      </w:pPr>
    </w:p>
    <w:p w:rsidR="002772D3" w:rsidRDefault="002772D3" w:rsidP="002772D3">
      <w:r>
        <w:lastRenderedPageBreak/>
        <w:t>1-year term:</w:t>
      </w:r>
    </w:p>
    <w:p w:rsidR="002772D3" w:rsidRDefault="002772D3" w:rsidP="002772D3">
      <w:pPr>
        <w:pStyle w:val="ListParagraph"/>
        <w:numPr>
          <w:ilvl w:val="0"/>
          <w:numId w:val="1"/>
        </w:numPr>
      </w:pPr>
      <w:r>
        <w:t>Michael Anaya</w:t>
      </w:r>
    </w:p>
    <w:p w:rsidR="002772D3" w:rsidRDefault="002772D3" w:rsidP="002772D3">
      <w:pPr>
        <w:pStyle w:val="ListParagraph"/>
        <w:numPr>
          <w:ilvl w:val="0"/>
          <w:numId w:val="1"/>
        </w:numPr>
      </w:pPr>
      <w:r>
        <w:t>Derrick Peavey</w:t>
      </w:r>
    </w:p>
    <w:p w:rsidR="002772D3" w:rsidRDefault="002772D3" w:rsidP="002772D3">
      <w:pPr>
        <w:pStyle w:val="ListParagraph"/>
        <w:numPr>
          <w:ilvl w:val="0"/>
          <w:numId w:val="1"/>
        </w:numPr>
      </w:pPr>
      <w:r>
        <w:t>Stacie Wilson</w:t>
      </w:r>
    </w:p>
    <w:p w:rsidR="002772D3" w:rsidRDefault="002772D3" w:rsidP="002772D3">
      <w:pPr>
        <w:pStyle w:val="ListParagraph"/>
        <w:numPr>
          <w:ilvl w:val="0"/>
          <w:numId w:val="1"/>
        </w:numPr>
      </w:pPr>
      <w:r>
        <w:t>Kathryn Michaelis</w:t>
      </w:r>
    </w:p>
    <w:p w:rsidR="002772D3" w:rsidRDefault="002772D3" w:rsidP="002772D3">
      <w:pPr>
        <w:pStyle w:val="ListParagraph"/>
        <w:numPr>
          <w:ilvl w:val="0"/>
          <w:numId w:val="1"/>
        </w:numPr>
      </w:pPr>
      <w:r>
        <w:t>Jody Whitlow</w:t>
      </w:r>
    </w:p>
    <w:p w:rsidR="002772D3" w:rsidRDefault="002772D3" w:rsidP="002772D3">
      <w:r>
        <w:t>2-year term:</w:t>
      </w:r>
    </w:p>
    <w:p w:rsidR="002772D3" w:rsidRDefault="002772D3" w:rsidP="002772D3">
      <w:pPr>
        <w:pStyle w:val="ListParagraph"/>
        <w:numPr>
          <w:ilvl w:val="0"/>
          <w:numId w:val="1"/>
        </w:numPr>
      </w:pPr>
      <w:r>
        <w:t>Jennifer Beaver</w:t>
      </w:r>
    </w:p>
    <w:p w:rsidR="002772D3" w:rsidRDefault="002772D3" w:rsidP="002772D3">
      <w:pPr>
        <w:pStyle w:val="ListParagraph"/>
        <w:numPr>
          <w:ilvl w:val="0"/>
          <w:numId w:val="1"/>
        </w:numPr>
      </w:pPr>
      <w:r>
        <w:t>Alison LeBlanc</w:t>
      </w:r>
    </w:p>
    <w:p w:rsidR="002772D3" w:rsidRDefault="002772D3" w:rsidP="002772D3">
      <w:pPr>
        <w:pStyle w:val="ListParagraph"/>
        <w:numPr>
          <w:ilvl w:val="0"/>
          <w:numId w:val="1"/>
        </w:numPr>
      </w:pPr>
      <w:r>
        <w:t>Martha Miller</w:t>
      </w:r>
    </w:p>
    <w:p w:rsidR="001D2F4F" w:rsidRDefault="00240AE4" w:rsidP="002772D3">
      <w:pPr>
        <w:pStyle w:val="ListParagraph"/>
        <w:numPr>
          <w:ilvl w:val="0"/>
          <w:numId w:val="1"/>
        </w:numPr>
      </w:pPr>
      <w:r>
        <w:t>Chris De</w:t>
      </w:r>
      <w:bookmarkStart w:id="0" w:name="_GoBack"/>
      <w:bookmarkEnd w:id="0"/>
      <w:r w:rsidR="002772D3">
        <w:t>Pree</w:t>
      </w:r>
    </w:p>
    <w:p w:rsidR="00DF7DFC" w:rsidRDefault="00DF7DFC" w:rsidP="003B613E">
      <w:pPr>
        <w:spacing w:after="0" w:line="240" w:lineRule="auto"/>
        <w:rPr>
          <w:rFonts w:eastAsia="Times New Roman" w:cstheme="minorHAnsi"/>
          <w:i/>
          <w:iCs/>
          <w:color w:val="000000"/>
        </w:rPr>
        <w:sectPr w:rsidR="00DF7DFC" w:rsidSect="00767150">
          <w:type w:val="continuous"/>
          <w:pgSz w:w="12240" w:h="15840"/>
          <w:pgMar w:top="1440" w:right="1440" w:bottom="1440" w:left="1440" w:header="720" w:footer="720" w:gutter="0"/>
          <w:cols w:num="2" w:space="720"/>
          <w:docGrid w:linePitch="360"/>
        </w:sectPr>
      </w:pPr>
    </w:p>
    <w:p w:rsidR="003B613E" w:rsidRPr="003B613E" w:rsidRDefault="003B613E" w:rsidP="002C4C8D">
      <w:pPr>
        <w:spacing w:after="0" w:line="240" w:lineRule="auto"/>
        <w:ind w:left="1440"/>
        <w:jc w:val="center"/>
        <w:rPr>
          <w:rFonts w:eastAsia="Times New Roman" w:cstheme="minorHAnsi"/>
        </w:rPr>
      </w:pPr>
      <w:r w:rsidRPr="003B613E">
        <w:rPr>
          <w:rFonts w:eastAsia="Times New Roman" w:cstheme="minorHAnsi"/>
          <w:i/>
          <w:iCs/>
          <w:color w:val="000000"/>
        </w:rPr>
        <w:t>Voters</w:t>
      </w:r>
      <w:r w:rsidRPr="003B613E">
        <w:rPr>
          <w:rFonts w:eastAsia="Times New Roman" w:cstheme="minorHAnsi"/>
          <w:color w:val="000000"/>
        </w:rPr>
        <w:t>:</w:t>
      </w:r>
    </w:p>
    <w:p w:rsidR="002C4C8D" w:rsidRDefault="002C4C8D" w:rsidP="003B613E">
      <w:pPr>
        <w:spacing w:after="0" w:line="240" w:lineRule="auto"/>
        <w:rPr>
          <w:rFonts w:eastAsia="Times New Roman" w:cstheme="minorHAnsi"/>
          <w:color w:val="000000"/>
        </w:rPr>
      </w:pPr>
    </w:p>
    <w:p w:rsidR="003B613E" w:rsidRPr="003B613E" w:rsidRDefault="003B613E" w:rsidP="003B613E">
      <w:pPr>
        <w:spacing w:after="0" w:line="240" w:lineRule="auto"/>
        <w:rPr>
          <w:rFonts w:eastAsia="Times New Roman" w:cstheme="minorHAnsi"/>
        </w:rPr>
      </w:pPr>
      <w:r w:rsidRPr="003B613E">
        <w:rPr>
          <w:rFonts w:eastAsia="Times New Roman" w:cstheme="minorHAnsi"/>
          <w:color w:val="000000"/>
        </w:rPr>
        <w:t>Alison LeBlanc</w:t>
      </w:r>
    </w:p>
    <w:p w:rsidR="003B613E" w:rsidRPr="003B613E" w:rsidRDefault="003B613E" w:rsidP="003B613E">
      <w:pPr>
        <w:spacing w:after="0" w:line="240" w:lineRule="auto"/>
        <w:rPr>
          <w:rFonts w:eastAsia="Times New Roman" w:cstheme="minorHAnsi"/>
        </w:rPr>
      </w:pPr>
      <w:r w:rsidRPr="003B613E">
        <w:rPr>
          <w:rFonts w:eastAsia="Times New Roman" w:cstheme="minorHAnsi"/>
          <w:color w:val="000000"/>
        </w:rPr>
        <w:t>Jennifer Beaver</w:t>
      </w:r>
    </w:p>
    <w:p w:rsidR="003B613E" w:rsidRPr="003B613E" w:rsidRDefault="003B613E" w:rsidP="003B613E">
      <w:pPr>
        <w:spacing w:after="0" w:line="240" w:lineRule="auto"/>
        <w:rPr>
          <w:rFonts w:eastAsia="Times New Roman" w:cstheme="minorHAnsi"/>
        </w:rPr>
      </w:pPr>
      <w:r w:rsidRPr="003B613E">
        <w:rPr>
          <w:rFonts w:eastAsia="Times New Roman" w:cstheme="minorHAnsi"/>
          <w:color w:val="000000"/>
        </w:rPr>
        <w:t>Julie Bennett</w:t>
      </w:r>
    </w:p>
    <w:p w:rsidR="003B613E" w:rsidRPr="003B613E" w:rsidRDefault="003B613E" w:rsidP="003B613E">
      <w:pPr>
        <w:spacing w:after="0" w:line="240" w:lineRule="auto"/>
        <w:rPr>
          <w:rFonts w:eastAsia="Times New Roman" w:cstheme="minorHAnsi"/>
        </w:rPr>
      </w:pPr>
      <w:r w:rsidRPr="003B613E">
        <w:rPr>
          <w:rFonts w:eastAsia="Times New Roman" w:cstheme="minorHAnsi"/>
          <w:color w:val="000000"/>
        </w:rPr>
        <w:t>Justin Long</w:t>
      </w:r>
    </w:p>
    <w:p w:rsidR="003B613E" w:rsidRPr="003B613E" w:rsidRDefault="003B613E" w:rsidP="003B613E">
      <w:pPr>
        <w:spacing w:after="0" w:line="240" w:lineRule="auto"/>
        <w:rPr>
          <w:rFonts w:eastAsia="Times New Roman" w:cstheme="minorHAnsi"/>
        </w:rPr>
      </w:pPr>
      <w:r w:rsidRPr="003B613E">
        <w:rPr>
          <w:rFonts w:eastAsia="Times New Roman" w:cstheme="minorHAnsi"/>
          <w:color w:val="000000"/>
        </w:rPr>
        <w:t>Kathryn Michaelis</w:t>
      </w:r>
    </w:p>
    <w:p w:rsidR="003B613E" w:rsidRPr="003B613E" w:rsidRDefault="003B613E" w:rsidP="003B613E">
      <w:pPr>
        <w:spacing w:after="0" w:line="240" w:lineRule="auto"/>
        <w:rPr>
          <w:rFonts w:eastAsia="Times New Roman" w:cstheme="minorHAnsi"/>
        </w:rPr>
      </w:pPr>
      <w:r w:rsidRPr="003B613E">
        <w:rPr>
          <w:rFonts w:eastAsia="Times New Roman" w:cstheme="minorHAnsi"/>
          <w:color w:val="000000"/>
        </w:rPr>
        <w:t>Michael Bennett</w:t>
      </w:r>
    </w:p>
    <w:p w:rsidR="003B613E" w:rsidRPr="003B613E" w:rsidRDefault="003B613E" w:rsidP="003B613E">
      <w:pPr>
        <w:spacing w:after="0" w:line="240" w:lineRule="auto"/>
        <w:rPr>
          <w:rFonts w:eastAsia="Times New Roman" w:cstheme="minorHAnsi"/>
        </w:rPr>
      </w:pPr>
      <w:r w:rsidRPr="003B613E">
        <w:rPr>
          <w:rFonts w:eastAsia="Times New Roman" w:cstheme="minorHAnsi"/>
          <w:color w:val="000000"/>
        </w:rPr>
        <w:t>Michael Hughes</w:t>
      </w:r>
    </w:p>
    <w:p w:rsidR="003B613E" w:rsidRPr="003B613E" w:rsidRDefault="003B613E" w:rsidP="003B613E">
      <w:pPr>
        <w:spacing w:after="0" w:line="240" w:lineRule="auto"/>
        <w:rPr>
          <w:rFonts w:eastAsia="Times New Roman" w:cstheme="minorHAnsi"/>
        </w:rPr>
      </w:pPr>
      <w:r w:rsidRPr="003B613E">
        <w:rPr>
          <w:rFonts w:eastAsia="Times New Roman" w:cstheme="minorHAnsi"/>
          <w:color w:val="000000"/>
        </w:rPr>
        <w:t>Stacie Wilson</w:t>
      </w:r>
    </w:p>
    <w:p w:rsidR="003B613E" w:rsidRDefault="003B613E" w:rsidP="003B613E">
      <w:pPr>
        <w:spacing w:after="0" w:line="240" w:lineRule="auto"/>
        <w:rPr>
          <w:rFonts w:eastAsia="Times New Roman" w:cstheme="minorHAnsi"/>
          <w:color w:val="000000"/>
        </w:rPr>
      </w:pPr>
      <w:r w:rsidRPr="003B613E">
        <w:rPr>
          <w:rFonts w:eastAsia="Times New Roman" w:cstheme="minorHAnsi"/>
          <w:color w:val="000000"/>
        </w:rPr>
        <w:t>Bob Grable</w:t>
      </w:r>
    </w:p>
    <w:p w:rsidR="00CD5E9D" w:rsidRPr="003B613E" w:rsidRDefault="00CD5E9D" w:rsidP="00CD5E9D">
      <w:pPr>
        <w:spacing w:after="0" w:line="240" w:lineRule="auto"/>
        <w:rPr>
          <w:rFonts w:eastAsia="Times New Roman" w:cstheme="minorHAnsi"/>
        </w:rPr>
      </w:pPr>
      <w:r w:rsidRPr="003B613E">
        <w:rPr>
          <w:rFonts w:eastAsia="Times New Roman" w:cstheme="minorHAnsi"/>
          <w:color w:val="000000"/>
        </w:rPr>
        <w:t>Chris DePree</w:t>
      </w:r>
    </w:p>
    <w:p w:rsidR="00CD5E9D" w:rsidRPr="003B613E" w:rsidRDefault="00CD5E9D" w:rsidP="003B613E">
      <w:pPr>
        <w:spacing w:after="0" w:line="240" w:lineRule="auto"/>
        <w:rPr>
          <w:rFonts w:eastAsia="Times New Roman" w:cstheme="minorHAnsi"/>
        </w:rPr>
      </w:pPr>
    </w:p>
    <w:p w:rsidR="002C4C8D" w:rsidRDefault="002C4C8D" w:rsidP="003B613E">
      <w:pPr>
        <w:spacing w:after="0" w:line="240" w:lineRule="auto"/>
        <w:rPr>
          <w:rFonts w:eastAsia="Times New Roman" w:cstheme="minorHAnsi"/>
          <w:color w:val="000000"/>
        </w:rPr>
      </w:pPr>
    </w:p>
    <w:p w:rsidR="002C4C8D" w:rsidRDefault="002C4C8D" w:rsidP="003B613E">
      <w:pPr>
        <w:spacing w:after="0" w:line="240" w:lineRule="auto"/>
        <w:rPr>
          <w:rFonts w:eastAsia="Times New Roman" w:cstheme="minorHAnsi"/>
          <w:color w:val="000000"/>
        </w:rPr>
      </w:pPr>
    </w:p>
    <w:p w:rsidR="002C4C8D" w:rsidRDefault="002C4C8D" w:rsidP="003B613E">
      <w:pPr>
        <w:spacing w:after="0" w:line="240" w:lineRule="auto"/>
        <w:rPr>
          <w:rFonts w:eastAsia="Times New Roman" w:cstheme="minorHAnsi"/>
          <w:color w:val="000000"/>
        </w:rPr>
      </w:pPr>
    </w:p>
    <w:p w:rsidR="003B613E" w:rsidRPr="003B613E" w:rsidRDefault="003B613E" w:rsidP="003B613E">
      <w:pPr>
        <w:spacing w:after="0" w:line="240" w:lineRule="auto"/>
        <w:rPr>
          <w:rFonts w:eastAsia="Times New Roman" w:cstheme="minorHAnsi"/>
        </w:rPr>
      </w:pPr>
      <w:r w:rsidRPr="003B613E">
        <w:rPr>
          <w:rFonts w:eastAsia="Times New Roman" w:cstheme="minorHAnsi"/>
          <w:color w:val="000000"/>
        </w:rPr>
        <w:t>Jay Hughes</w:t>
      </w:r>
    </w:p>
    <w:p w:rsidR="003B613E" w:rsidRPr="003B613E" w:rsidRDefault="003B613E" w:rsidP="003B613E">
      <w:pPr>
        <w:spacing w:after="0" w:line="240" w:lineRule="auto"/>
        <w:rPr>
          <w:rFonts w:eastAsia="Times New Roman" w:cstheme="minorHAnsi"/>
        </w:rPr>
      </w:pPr>
      <w:r w:rsidRPr="003B613E">
        <w:rPr>
          <w:rFonts w:eastAsia="Times New Roman" w:cstheme="minorHAnsi"/>
          <w:color w:val="000000"/>
        </w:rPr>
        <w:t>Jody Whitlow</w:t>
      </w:r>
    </w:p>
    <w:p w:rsidR="003B613E" w:rsidRPr="003B613E" w:rsidRDefault="003B613E" w:rsidP="003B613E">
      <w:pPr>
        <w:spacing w:after="0" w:line="240" w:lineRule="auto"/>
        <w:rPr>
          <w:rFonts w:eastAsia="Times New Roman" w:cstheme="minorHAnsi"/>
        </w:rPr>
      </w:pPr>
      <w:r w:rsidRPr="003B613E">
        <w:rPr>
          <w:rFonts w:eastAsia="Times New Roman" w:cstheme="minorHAnsi"/>
          <w:color w:val="000000"/>
        </w:rPr>
        <w:t>Josh Cox</w:t>
      </w:r>
    </w:p>
    <w:p w:rsidR="003B613E" w:rsidRPr="003B613E" w:rsidRDefault="003B613E" w:rsidP="003B613E">
      <w:pPr>
        <w:spacing w:after="0" w:line="240" w:lineRule="auto"/>
        <w:rPr>
          <w:rFonts w:eastAsia="Times New Roman" w:cstheme="minorHAnsi"/>
        </w:rPr>
      </w:pPr>
      <w:r w:rsidRPr="003B613E">
        <w:rPr>
          <w:rFonts w:eastAsia="Times New Roman" w:cstheme="minorHAnsi"/>
          <w:color w:val="000000"/>
        </w:rPr>
        <w:t>Keisa Bruce-Steele</w:t>
      </w:r>
    </w:p>
    <w:p w:rsidR="003B613E" w:rsidRPr="003B613E" w:rsidRDefault="003B613E" w:rsidP="003B613E">
      <w:pPr>
        <w:spacing w:after="0" w:line="240" w:lineRule="auto"/>
        <w:rPr>
          <w:rFonts w:eastAsia="Times New Roman" w:cstheme="minorHAnsi"/>
        </w:rPr>
      </w:pPr>
      <w:r w:rsidRPr="003B613E">
        <w:rPr>
          <w:rFonts w:eastAsia="Times New Roman" w:cstheme="minorHAnsi"/>
          <w:color w:val="000000"/>
        </w:rPr>
        <w:t>Kris Niedringhaus</w:t>
      </w:r>
    </w:p>
    <w:p w:rsidR="003B613E" w:rsidRPr="003B613E" w:rsidRDefault="003B613E" w:rsidP="003B613E">
      <w:pPr>
        <w:spacing w:after="0" w:line="240" w:lineRule="auto"/>
        <w:rPr>
          <w:rFonts w:eastAsia="Times New Roman" w:cstheme="minorHAnsi"/>
        </w:rPr>
      </w:pPr>
      <w:r w:rsidRPr="003B613E">
        <w:rPr>
          <w:rFonts w:eastAsia="Times New Roman" w:cstheme="minorHAnsi"/>
          <w:color w:val="000000"/>
        </w:rPr>
        <w:t>Martha Miller</w:t>
      </w:r>
    </w:p>
    <w:p w:rsidR="003B613E" w:rsidRPr="003B613E" w:rsidRDefault="003B613E" w:rsidP="003B613E">
      <w:pPr>
        <w:spacing w:after="0" w:line="240" w:lineRule="auto"/>
        <w:rPr>
          <w:rFonts w:eastAsia="Times New Roman" w:cstheme="minorHAnsi"/>
        </w:rPr>
      </w:pPr>
      <w:r w:rsidRPr="003B613E">
        <w:rPr>
          <w:rFonts w:eastAsia="Times New Roman" w:cstheme="minorHAnsi"/>
          <w:color w:val="000000"/>
        </w:rPr>
        <w:t>Melissa Grable</w:t>
      </w:r>
    </w:p>
    <w:p w:rsidR="003B613E" w:rsidRPr="003B613E" w:rsidRDefault="003B613E" w:rsidP="003B613E">
      <w:pPr>
        <w:spacing w:after="0" w:line="240" w:lineRule="auto"/>
        <w:rPr>
          <w:rFonts w:eastAsia="Times New Roman" w:cstheme="minorHAnsi"/>
        </w:rPr>
      </w:pPr>
      <w:r w:rsidRPr="002772D3">
        <w:rPr>
          <w:rFonts w:eastAsia="Times New Roman" w:cstheme="minorHAnsi"/>
          <w:color w:val="000000"/>
        </w:rPr>
        <w:t xml:space="preserve"> </w:t>
      </w:r>
      <w:r w:rsidRPr="003B613E">
        <w:rPr>
          <w:rFonts w:eastAsia="Times New Roman" w:cstheme="minorHAnsi"/>
          <w:color w:val="000000"/>
        </w:rPr>
        <w:t>Michael Anaya</w:t>
      </w:r>
    </w:p>
    <w:p w:rsidR="003B613E" w:rsidRDefault="003B613E" w:rsidP="003B613E">
      <w:pPr>
        <w:spacing w:after="0" w:line="240" w:lineRule="auto"/>
        <w:rPr>
          <w:rFonts w:eastAsia="Times New Roman" w:cstheme="minorHAnsi"/>
          <w:color w:val="000000"/>
        </w:rPr>
      </w:pPr>
      <w:r w:rsidRPr="003B613E">
        <w:rPr>
          <w:rFonts w:eastAsia="Times New Roman" w:cstheme="minorHAnsi"/>
          <w:color w:val="000000"/>
        </w:rPr>
        <w:t>Thomas Stahl</w:t>
      </w:r>
    </w:p>
    <w:p w:rsidR="00DF7DFC" w:rsidRDefault="00DF7DFC" w:rsidP="003B613E">
      <w:pPr>
        <w:spacing w:after="0" w:line="240" w:lineRule="auto"/>
        <w:rPr>
          <w:rFonts w:eastAsia="Times New Roman" w:cstheme="minorHAnsi"/>
          <w:color w:val="000000"/>
        </w:rPr>
        <w:sectPr w:rsidR="00DF7DFC" w:rsidSect="00DF7DFC">
          <w:type w:val="continuous"/>
          <w:pgSz w:w="12240" w:h="15840"/>
          <w:pgMar w:top="1440" w:right="1440" w:bottom="1440" w:left="1440" w:header="720" w:footer="720" w:gutter="0"/>
          <w:cols w:num="2" w:space="720"/>
          <w:docGrid w:linePitch="360"/>
        </w:sectPr>
      </w:pPr>
    </w:p>
    <w:p w:rsidR="002772D3" w:rsidRDefault="002772D3" w:rsidP="003B613E">
      <w:pPr>
        <w:spacing w:after="0" w:line="240" w:lineRule="auto"/>
        <w:rPr>
          <w:rFonts w:eastAsia="Times New Roman" w:cstheme="minorHAnsi"/>
        </w:rPr>
      </w:pPr>
      <w:r w:rsidRPr="002772D3">
        <w:rPr>
          <w:rFonts w:cstheme="minorHAnsi"/>
          <w:color w:val="222222"/>
          <w:shd w:val="clear" w:color="auto" w:fill="FFFFFF"/>
        </w:rPr>
        <w:t xml:space="preserve">An objection was raised prior to voting contending Derrick </w:t>
      </w:r>
      <w:r w:rsidR="00A43FD9">
        <w:rPr>
          <w:rFonts w:cstheme="minorHAnsi"/>
          <w:color w:val="222222"/>
          <w:shd w:val="clear" w:color="auto" w:fill="FFFFFF"/>
        </w:rPr>
        <w:t xml:space="preserve">Peavey </w:t>
      </w:r>
      <w:r w:rsidRPr="002772D3">
        <w:rPr>
          <w:rFonts w:cstheme="minorHAnsi"/>
          <w:color w:val="222222"/>
          <w:shd w:val="clear" w:color="auto" w:fill="FFFFFF"/>
        </w:rPr>
        <w:t>was not eligible to run because he didn’t live in the neighborhood.  We left him on the ballot because we could not verify at that time.  Based on Section 2.02 of the bylaws, Derr</w:t>
      </w:r>
      <w:r w:rsidR="00ED2AAB">
        <w:rPr>
          <w:rFonts w:cstheme="minorHAnsi"/>
          <w:color w:val="222222"/>
          <w:shd w:val="clear" w:color="auto" w:fill="FFFFFF"/>
        </w:rPr>
        <w:t xml:space="preserve">ick’s new residence, which was confirmed following the results of the election, </w:t>
      </w:r>
      <w:r w:rsidRPr="002772D3">
        <w:rPr>
          <w:rFonts w:cstheme="minorHAnsi"/>
          <w:color w:val="222222"/>
          <w:shd w:val="clear" w:color="auto" w:fill="FFFFFF"/>
        </w:rPr>
        <w:t>is within th</w:t>
      </w:r>
      <w:r>
        <w:rPr>
          <w:rFonts w:cstheme="minorHAnsi"/>
          <w:color w:val="222222"/>
          <w:shd w:val="clear" w:color="auto" w:fill="FFFFFF"/>
        </w:rPr>
        <w:t>e boundaries set for membership.</w:t>
      </w:r>
    </w:p>
    <w:p w:rsidR="002772D3" w:rsidRDefault="002772D3" w:rsidP="003B613E">
      <w:pPr>
        <w:spacing w:after="0" w:line="240" w:lineRule="auto"/>
        <w:rPr>
          <w:rFonts w:eastAsia="Times New Roman" w:cstheme="minorHAnsi"/>
        </w:rPr>
      </w:pPr>
    </w:p>
    <w:p w:rsidR="002772D3" w:rsidRDefault="002772D3" w:rsidP="003B613E">
      <w:pPr>
        <w:spacing w:after="0" w:line="240" w:lineRule="auto"/>
        <w:rPr>
          <w:rFonts w:eastAsia="Times New Roman" w:cstheme="minorHAnsi"/>
        </w:rPr>
      </w:pPr>
      <w:r>
        <w:rPr>
          <w:rFonts w:eastAsia="Times New Roman" w:cstheme="minorHAnsi"/>
        </w:rPr>
        <w:t>Results: All nominated parties were elected, as follows:</w:t>
      </w:r>
    </w:p>
    <w:p w:rsidR="002772D3" w:rsidRDefault="002772D3" w:rsidP="003B613E">
      <w:pPr>
        <w:spacing w:after="0" w:line="240" w:lineRule="auto"/>
        <w:rPr>
          <w:rFonts w:eastAsia="Times New Roman" w:cstheme="minorHAnsi"/>
        </w:rPr>
      </w:pPr>
    </w:p>
    <w:p w:rsidR="00ED2AAB" w:rsidRDefault="00ED2AAB" w:rsidP="002772D3">
      <w:pPr>
        <w:sectPr w:rsidR="00ED2AAB" w:rsidSect="00DF7DFC">
          <w:type w:val="continuous"/>
          <w:pgSz w:w="12240" w:h="15840"/>
          <w:pgMar w:top="1440" w:right="1440" w:bottom="1440" w:left="1440" w:header="720" w:footer="720" w:gutter="0"/>
          <w:cols w:space="720"/>
          <w:docGrid w:linePitch="360"/>
        </w:sectPr>
      </w:pPr>
    </w:p>
    <w:p w:rsidR="002772D3" w:rsidRDefault="002772D3" w:rsidP="002772D3">
      <w:r>
        <w:t>1-year term:</w:t>
      </w:r>
    </w:p>
    <w:p w:rsidR="002772D3" w:rsidRDefault="002772D3" w:rsidP="002772D3">
      <w:pPr>
        <w:pStyle w:val="ListParagraph"/>
        <w:numPr>
          <w:ilvl w:val="0"/>
          <w:numId w:val="1"/>
        </w:numPr>
      </w:pPr>
      <w:r>
        <w:t>Michael Anaya</w:t>
      </w:r>
    </w:p>
    <w:p w:rsidR="002772D3" w:rsidRDefault="002772D3" w:rsidP="002772D3">
      <w:pPr>
        <w:pStyle w:val="ListParagraph"/>
        <w:numPr>
          <w:ilvl w:val="0"/>
          <w:numId w:val="1"/>
        </w:numPr>
      </w:pPr>
      <w:r>
        <w:t>Derrick Peavey</w:t>
      </w:r>
    </w:p>
    <w:p w:rsidR="002772D3" w:rsidRDefault="002772D3" w:rsidP="002772D3">
      <w:pPr>
        <w:pStyle w:val="ListParagraph"/>
        <w:numPr>
          <w:ilvl w:val="0"/>
          <w:numId w:val="1"/>
        </w:numPr>
      </w:pPr>
      <w:r>
        <w:t>Stacie Wilson</w:t>
      </w:r>
    </w:p>
    <w:p w:rsidR="002772D3" w:rsidRDefault="002772D3" w:rsidP="002772D3">
      <w:pPr>
        <w:pStyle w:val="ListParagraph"/>
        <w:numPr>
          <w:ilvl w:val="0"/>
          <w:numId w:val="1"/>
        </w:numPr>
      </w:pPr>
      <w:r>
        <w:t>Kathryn Michaelis</w:t>
      </w:r>
    </w:p>
    <w:p w:rsidR="002772D3" w:rsidRDefault="002772D3" w:rsidP="002772D3">
      <w:pPr>
        <w:pStyle w:val="ListParagraph"/>
        <w:numPr>
          <w:ilvl w:val="0"/>
          <w:numId w:val="1"/>
        </w:numPr>
      </w:pPr>
      <w:r>
        <w:t>Jody Whitlow</w:t>
      </w:r>
    </w:p>
    <w:p w:rsidR="002772D3" w:rsidRDefault="002772D3" w:rsidP="002772D3">
      <w:r>
        <w:t>2-year term:</w:t>
      </w:r>
    </w:p>
    <w:p w:rsidR="002772D3" w:rsidRDefault="002772D3" w:rsidP="002772D3">
      <w:pPr>
        <w:pStyle w:val="ListParagraph"/>
        <w:numPr>
          <w:ilvl w:val="0"/>
          <w:numId w:val="1"/>
        </w:numPr>
      </w:pPr>
      <w:r>
        <w:t>Jennifer Beaver</w:t>
      </w:r>
    </w:p>
    <w:p w:rsidR="002772D3" w:rsidRDefault="002772D3" w:rsidP="002772D3">
      <w:pPr>
        <w:pStyle w:val="ListParagraph"/>
        <w:numPr>
          <w:ilvl w:val="0"/>
          <w:numId w:val="1"/>
        </w:numPr>
      </w:pPr>
      <w:r>
        <w:t>Alison LeBlanc</w:t>
      </w:r>
    </w:p>
    <w:p w:rsidR="002772D3" w:rsidRDefault="002772D3" w:rsidP="002772D3">
      <w:pPr>
        <w:pStyle w:val="ListParagraph"/>
        <w:numPr>
          <w:ilvl w:val="0"/>
          <w:numId w:val="1"/>
        </w:numPr>
      </w:pPr>
      <w:r>
        <w:t>Martha Miller</w:t>
      </w:r>
    </w:p>
    <w:p w:rsidR="002772D3" w:rsidRDefault="00240AE4" w:rsidP="002772D3">
      <w:pPr>
        <w:pStyle w:val="ListParagraph"/>
        <w:numPr>
          <w:ilvl w:val="0"/>
          <w:numId w:val="1"/>
        </w:numPr>
      </w:pPr>
      <w:r>
        <w:t xml:space="preserve">Chris </w:t>
      </w:r>
      <w:proofErr w:type="spellStart"/>
      <w:r>
        <w:t>De</w:t>
      </w:r>
      <w:r w:rsidR="002772D3">
        <w:t>Pree</w:t>
      </w:r>
      <w:proofErr w:type="spellEnd"/>
    </w:p>
    <w:p w:rsidR="00ED2AAB" w:rsidRDefault="00ED2AAB" w:rsidP="003B613E">
      <w:pPr>
        <w:spacing w:after="0" w:line="240" w:lineRule="auto"/>
        <w:rPr>
          <w:rFonts w:eastAsia="Times New Roman" w:cstheme="minorHAnsi"/>
        </w:rPr>
        <w:sectPr w:rsidR="00ED2AAB" w:rsidSect="00ED2AAB">
          <w:type w:val="continuous"/>
          <w:pgSz w:w="12240" w:h="15840"/>
          <w:pgMar w:top="1440" w:right="1440" w:bottom="1440" w:left="1440" w:header="720" w:footer="720" w:gutter="0"/>
          <w:cols w:num="2" w:space="720"/>
          <w:docGrid w:linePitch="360"/>
        </w:sectPr>
      </w:pPr>
    </w:p>
    <w:p w:rsidR="002772D3" w:rsidRPr="003B613E" w:rsidRDefault="002772D3" w:rsidP="003B613E">
      <w:pPr>
        <w:spacing w:after="0" w:line="240" w:lineRule="auto"/>
        <w:rPr>
          <w:rFonts w:eastAsia="Times New Roman" w:cstheme="minorHAnsi"/>
        </w:rPr>
      </w:pPr>
    </w:p>
    <w:p w:rsidR="003B613E" w:rsidRDefault="0047009D">
      <w:r>
        <w:t>The Interim Board members and the newly elected Board members will be meeting to make a smooth transition.</w:t>
      </w:r>
      <w:r w:rsidR="001E14BE">
        <w:t xml:space="preserve">  The new Board will determine who will take on each position (designated role – President, Vice President, Treasurer, Secretary or Member at Large).</w:t>
      </w:r>
    </w:p>
    <w:p w:rsidR="001E14BE" w:rsidRDefault="001E14BE"/>
    <w:p w:rsidR="001E14BE" w:rsidRDefault="001E14BE">
      <w:r>
        <w:t>No date has been set for the next MWA meeting.</w:t>
      </w:r>
    </w:p>
    <w:p w:rsidR="00CA7612" w:rsidRDefault="00CA7612" w:rsidP="0047009D">
      <w:r>
        <w:br w:type="page"/>
      </w:r>
    </w:p>
    <w:p w:rsidR="00CA7612" w:rsidRPr="00CA7612" w:rsidRDefault="00CA7612" w:rsidP="00CA7612">
      <w:pPr>
        <w:spacing w:after="0" w:line="240" w:lineRule="auto"/>
        <w:jc w:val="center"/>
        <w:rPr>
          <w:rFonts w:ascii="Times New Roman" w:eastAsia="Times New Roman" w:hAnsi="Times New Roman" w:cs="Times New Roman"/>
          <w:sz w:val="24"/>
          <w:szCs w:val="24"/>
        </w:rPr>
      </w:pPr>
      <w:r w:rsidRPr="00CA7612">
        <w:rPr>
          <w:rFonts w:ascii="Arial" w:eastAsia="Times New Roman" w:hAnsi="Arial" w:cs="Arial"/>
          <w:b/>
          <w:bCs/>
          <w:i/>
          <w:iCs/>
          <w:color w:val="000000"/>
        </w:rPr>
        <w:lastRenderedPageBreak/>
        <w:t>Midway Woods Association</w:t>
      </w:r>
    </w:p>
    <w:p w:rsidR="00CA7612" w:rsidRPr="00CA7612" w:rsidRDefault="00CA7612" w:rsidP="00CA7612">
      <w:pPr>
        <w:spacing w:after="0" w:line="240" w:lineRule="auto"/>
        <w:jc w:val="center"/>
        <w:rPr>
          <w:rFonts w:ascii="Times New Roman" w:eastAsia="Times New Roman" w:hAnsi="Times New Roman" w:cs="Times New Roman"/>
          <w:sz w:val="24"/>
          <w:szCs w:val="24"/>
        </w:rPr>
      </w:pPr>
      <w:r w:rsidRPr="00CA7612">
        <w:rPr>
          <w:rFonts w:ascii="Arial" w:eastAsia="Times New Roman" w:hAnsi="Arial" w:cs="Arial"/>
          <w:b/>
          <w:bCs/>
          <w:i/>
          <w:iCs/>
          <w:color w:val="000000"/>
        </w:rPr>
        <w:t xml:space="preserve">2017 Annual Report </w:t>
      </w:r>
    </w:p>
    <w:p w:rsidR="00CA7612" w:rsidRPr="00CA7612" w:rsidRDefault="00CA7612" w:rsidP="00CA7612">
      <w:pPr>
        <w:spacing w:after="240" w:line="240" w:lineRule="auto"/>
        <w:rPr>
          <w:rFonts w:ascii="Times New Roman" w:eastAsia="Times New Roman" w:hAnsi="Times New Roman" w:cs="Times New Roman"/>
          <w:sz w:val="24"/>
          <w:szCs w:val="24"/>
        </w:rPr>
      </w:pPr>
    </w:p>
    <w:p w:rsidR="00CA7612" w:rsidRPr="00CA7612" w:rsidRDefault="00CA7612" w:rsidP="00CA7612">
      <w:pPr>
        <w:spacing w:after="0" w:line="240" w:lineRule="auto"/>
        <w:rPr>
          <w:rFonts w:ascii="Times New Roman" w:eastAsia="Times New Roman" w:hAnsi="Times New Roman" w:cs="Times New Roman"/>
          <w:sz w:val="24"/>
          <w:szCs w:val="24"/>
        </w:rPr>
      </w:pPr>
      <w:r w:rsidRPr="00CA7612">
        <w:rPr>
          <w:rFonts w:ascii="Arial" w:eastAsia="Times New Roman" w:hAnsi="Arial" w:cs="Arial"/>
          <w:color w:val="000000"/>
          <w:u w:val="single"/>
        </w:rPr>
        <w:t>The Mission of the Midway Woods Association is:</w:t>
      </w:r>
    </w:p>
    <w:p w:rsidR="00CA7612" w:rsidRPr="00CA7612" w:rsidRDefault="00CA7612" w:rsidP="00CA7612">
      <w:pPr>
        <w:numPr>
          <w:ilvl w:val="0"/>
          <w:numId w:val="2"/>
        </w:numPr>
        <w:spacing w:after="0" w:line="240" w:lineRule="auto"/>
        <w:textAlignment w:val="baseline"/>
        <w:rPr>
          <w:rFonts w:ascii="Arial" w:eastAsia="Times New Roman" w:hAnsi="Arial" w:cs="Arial"/>
          <w:color w:val="000000"/>
        </w:rPr>
      </w:pPr>
      <w:r w:rsidRPr="00CA7612">
        <w:rPr>
          <w:rFonts w:ascii="Arial" w:eastAsia="Times New Roman" w:hAnsi="Arial" w:cs="Arial"/>
          <w:color w:val="000000"/>
        </w:rPr>
        <w:t>To strengthen the community as one that:</w:t>
      </w:r>
    </w:p>
    <w:p w:rsidR="00CA7612" w:rsidRPr="00CA7612" w:rsidRDefault="00CA7612" w:rsidP="00CA7612">
      <w:pPr>
        <w:numPr>
          <w:ilvl w:val="0"/>
          <w:numId w:val="3"/>
        </w:numPr>
        <w:spacing w:after="0" w:line="240" w:lineRule="auto"/>
        <w:textAlignment w:val="baseline"/>
        <w:rPr>
          <w:rFonts w:ascii="Arial" w:eastAsia="Times New Roman" w:hAnsi="Arial" w:cs="Arial"/>
          <w:color w:val="000000"/>
        </w:rPr>
      </w:pPr>
      <w:r w:rsidRPr="00CA7612">
        <w:rPr>
          <w:rFonts w:ascii="Arial" w:eastAsia="Times New Roman" w:hAnsi="Arial" w:cs="Arial"/>
          <w:color w:val="000000"/>
        </w:rPr>
        <w:t>Welcomes, respects, and supports the complete and full diversity of all of residents as defined in our bylaws, regardless of, and with no concern to or consideration of race, color, religion (creed), gender, gender expression, age, national origin (ancestry), disability, marital status, sexual orientation, economic level, or military status.</w:t>
      </w:r>
    </w:p>
    <w:p w:rsidR="00CA7612" w:rsidRPr="00CA7612" w:rsidRDefault="00CA7612" w:rsidP="00CA7612">
      <w:pPr>
        <w:numPr>
          <w:ilvl w:val="0"/>
          <w:numId w:val="3"/>
        </w:numPr>
        <w:spacing w:after="0" w:line="240" w:lineRule="auto"/>
        <w:textAlignment w:val="baseline"/>
        <w:rPr>
          <w:rFonts w:ascii="Arial" w:eastAsia="Times New Roman" w:hAnsi="Arial" w:cs="Arial"/>
          <w:color w:val="000000"/>
        </w:rPr>
      </w:pPr>
      <w:r w:rsidRPr="00CA7612">
        <w:rPr>
          <w:rFonts w:ascii="Arial" w:eastAsia="Times New Roman" w:hAnsi="Arial" w:cs="Arial"/>
          <w:color w:val="000000"/>
        </w:rPr>
        <w:t>Works together to foster a high quality of life for all residents.</w:t>
      </w:r>
    </w:p>
    <w:p w:rsidR="00CA7612" w:rsidRPr="00CA7612" w:rsidRDefault="00CA7612" w:rsidP="00CA7612">
      <w:pPr>
        <w:numPr>
          <w:ilvl w:val="0"/>
          <w:numId w:val="3"/>
        </w:numPr>
        <w:spacing w:after="0" w:line="240" w:lineRule="auto"/>
        <w:textAlignment w:val="baseline"/>
        <w:rPr>
          <w:rFonts w:ascii="Arial" w:eastAsia="Times New Roman" w:hAnsi="Arial" w:cs="Arial"/>
          <w:color w:val="000000"/>
        </w:rPr>
      </w:pPr>
      <w:r w:rsidRPr="00CA7612">
        <w:rPr>
          <w:rFonts w:ascii="Arial" w:eastAsia="Times New Roman" w:hAnsi="Arial" w:cs="Arial"/>
          <w:color w:val="000000"/>
        </w:rPr>
        <w:t>Encourages well-planned residential and business development.</w:t>
      </w:r>
    </w:p>
    <w:p w:rsidR="00CA7612" w:rsidRPr="00CA7612" w:rsidRDefault="00CA7612" w:rsidP="00CA7612">
      <w:pPr>
        <w:spacing w:after="0" w:line="240" w:lineRule="auto"/>
        <w:rPr>
          <w:rFonts w:ascii="Times New Roman" w:eastAsia="Times New Roman" w:hAnsi="Times New Roman" w:cs="Times New Roman"/>
          <w:sz w:val="24"/>
          <w:szCs w:val="24"/>
        </w:rPr>
      </w:pPr>
    </w:p>
    <w:p w:rsidR="00CA7612" w:rsidRPr="00CA7612" w:rsidRDefault="00CA7612" w:rsidP="00CA7612">
      <w:pPr>
        <w:numPr>
          <w:ilvl w:val="0"/>
          <w:numId w:val="4"/>
        </w:numPr>
        <w:spacing w:after="0" w:line="240" w:lineRule="auto"/>
        <w:textAlignment w:val="baseline"/>
        <w:rPr>
          <w:rFonts w:ascii="Arial" w:eastAsia="Times New Roman" w:hAnsi="Arial" w:cs="Arial"/>
          <w:color w:val="000000"/>
        </w:rPr>
      </w:pPr>
      <w:r w:rsidRPr="00CA7612">
        <w:rPr>
          <w:rFonts w:ascii="Arial" w:eastAsia="Times New Roman" w:hAnsi="Arial" w:cs="Arial"/>
          <w:color w:val="000000"/>
        </w:rPr>
        <w:t>To work collaboratively with:</w:t>
      </w:r>
    </w:p>
    <w:p w:rsidR="00CA7612" w:rsidRPr="00CA7612" w:rsidRDefault="00CA7612" w:rsidP="00CA7612">
      <w:pPr>
        <w:numPr>
          <w:ilvl w:val="0"/>
          <w:numId w:val="5"/>
        </w:numPr>
        <w:spacing w:after="0" w:line="240" w:lineRule="auto"/>
        <w:textAlignment w:val="baseline"/>
        <w:rPr>
          <w:rFonts w:ascii="Arial" w:eastAsia="Times New Roman" w:hAnsi="Arial" w:cs="Arial"/>
          <w:color w:val="000000"/>
        </w:rPr>
      </w:pPr>
      <w:r w:rsidRPr="00CA7612">
        <w:rPr>
          <w:rFonts w:ascii="Arial" w:eastAsia="Times New Roman" w:hAnsi="Arial" w:cs="Arial"/>
          <w:color w:val="000000"/>
        </w:rPr>
        <w:t xml:space="preserve">Our police and fire departments to promote personal safety and protection of homes and property. </w:t>
      </w:r>
    </w:p>
    <w:p w:rsidR="00CA7612" w:rsidRPr="00CA7612" w:rsidRDefault="00CA7612" w:rsidP="00CA7612">
      <w:pPr>
        <w:numPr>
          <w:ilvl w:val="0"/>
          <w:numId w:val="5"/>
        </w:numPr>
        <w:spacing w:after="0" w:line="240" w:lineRule="auto"/>
        <w:textAlignment w:val="baseline"/>
        <w:rPr>
          <w:rFonts w:ascii="Arial" w:eastAsia="Times New Roman" w:hAnsi="Arial" w:cs="Arial"/>
          <w:color w:val="000000"/>
        </w:rPr>
      </w:pPr>
      <w:r w:rsidRPr="00CA7612">
        <w:rPr>
          <w:rFonts w:ascii="Arial" w:eastAsia="Times New Roman" w:hAnsi="Arial" w:cs="Arial"/>
          <w:color w:val="000000"/>
        </w:rPr>
        <w:t>Our school district, schools, parent-teacher associations, and families to support students.   </w:t>
      </w:r>
    </w:p>
    <w:p w:rsidR="00CA7612" w:rsidRPr="00CA7612" w:rsidRDefault="00CA7612" w:rsidP="00CA7612">
      <w:pPr>
        <w:numPr>
          <w:ilvl w:val="0"/>
          <w:numId w:val="5"/>
        </w:numPr>
        <w:spacing w:after="0" w:line="240" w:lineRule="auto"/>
        <w:textAlignment w:val="baseline"/>
        <w:rPr>
          <w:rFonts w:ascii="Arial" w:eastAsia="Times New Roman" w:hAnsi="Arial" w:cs="Arial"/>
          <w:color w:val="000000"/>
        </w:rPr>
      </w:pPr>
      <w:r w:rsidRPr="00CA7612">
        <w:rPr>
          <w:rFonts w:ascii="Arial" w:eastAsia="Times New Roman" w:hAnsi="Arial" w:cs="Arial"/>
          <w:color w:val="000000"/>
        </w:rPr>
        <w:t>DeKalb County and City of Decatur authorities, parks departments and relevant commissions and committees, as well as adjoining neighborhood associations to support sound environmental stewardship of Dearborn Park, public green spaces, and right-of-ways.</w:t>
      </w:r>
    </w:p>
    <w:p w:rsidR="00CA7612" w:rsidRPr="00CA7612" w:rsidRDefault="00CA7612" w:rsidP="00CA7612">
      <w:pPr>
        <w:numPr>
          <w:ilvl w:val="0"/>
          <w:numId w:val="5"/>
        </w:numPr>
        <w:spacing w:after="0" w:line="240" w:lineRule="auto"/>
        <w:textAlignment w:val="baseline"/>
        <w:rPr>
          <w:rFonts w:ascii="Arial" w:eastAsia="Times New Roman" w:hAnsi="Arial" w:cs="Arial"/>
          <w:color w:val="000000"/>
        </w:rPr>
      </w:pPr>
      <w:r w:rsidRPr="00CA7612">
        <w:rPr>
          <w:rFonts w:ascii="Arial" w:eastAsia="Times New Roman" w:hAnsi="Arial" w:cs="Arial"/>
          <w:color w:val="000000"/>
        </w:rPr>
        <w:t>Appropriate units of local government to advocate for:</w:t>
      </w:r>
    </w:p>
    <w:p w:rsidR="00CA7612" w:rsidRPr="00CA7612" w:rsidRDefault="00CA7612" w:rsidP="00CA7612">
      <w:pPr>
        <w:numPr>
          <w:ilvl w:val="0"/>
          <w:numId w:val="6"/>
        </w:numPr>
        <w:spacing w:after="0" w:line="240" w:lineRule="auto"/>
        <w:ind w:left="1440"/>
        <w:textAlignment w:val="baseline"/>
        <w:rPr>
          <w:rFonts w:ascii="Arial" w:eastAsia="Times New Roman" w:hAnsi="Arial" w:cs="Arial"/>
          <w:color w:val="000000"/>
        </w:rPr>
      </w:pPr>
      <w:r w:rsidRPr="00CA7612">
        <w:rPr>
          <w:rFonts w:ascii="Arial" w:eastAsia="Times New Roman" w:hAnsi="Arial" w:cs="Arial"/>
          <w:color w:val="000000"/>
        </w:rPr>
        <w:t>Fair property assessments.</w:t>
      </w:r>
    </w:p>
    <w:p w:rsidR="00CA7612" w:rsidRPr="00CA7612" w:rsidRDefault="00CA7612" w:rsidP="00CA7612">
      <w:pPr>
        <w:numPr>
          <w:ilvl w:val="0"/>
          <w:numId w:val="6"/>
        </w:numPr>
        <w:spacing w:after="0" w:line="240" w:lineRule="auto"/>
        <w:ind w:left="1440"/>
        <w:textAlignment w:val="baseline"/>
        <w:rPr>
          <w:rFonts w:ascii="Arial" w:eastAsia="Times New Roman" w:hAnsi="Arial" w:cs="Arial"/>
          <w:color w:val="000000"/>
        </w:rPr>
      </w:pPr>
      <w:r w:rsidRPr="00CA7612">
        <w:rPr>
          <w:rFonts w:ascii="Arial" w:eastAsia="Times New Roman" w:hAnsi="Arial" w:cs="Arial"/>
          <w:color w:val="000000"/>
        </w:rPr>
        <w:t>Well maintained and safe roads, streets, and right-of-ways.</w:t>
      </w:r>
    </w:p>
    <w:p w:rsidR="00CA7612" w:rsidRPr="00CA7612" w:rsidRDefault="00CA7612" w:rsidP="00CA7612">
      <w:pPr>
        <w:numPr>
          <w:ilvl w:val="0"/>
          <w:numId w:val="6"/>
        </w:numPr>
        <w:spacing w:after="0" w:line="240" w:lineRule="auto"/>
        <w:ind w:left="1440"/>
        <w:textAlignment w:val="baseline"/>
        <w:rPr>
          <w:rFonts w:ascii="Arial" w:eastAsia="Times New Roman" w:hAnsi="Arial" w:cs="Arial"/>
          <w:color w:val="000000"/>
        </w:rPr>
      </w:pPr>
      <w:r w:rsidRPr="00CA7612">
        <w:rPr>
          <w:rFonts w:ascii="Arial" w:eastAsia="Times New Roman" w:hAnsi="Arial" w:cs="Arial"/>
          <w:color w:val="000000"/>
        </w:rPr>
        <w:t>Efficient delivery of water, sewage, and sanitation services.</w:t>
      </w:r>
    </w:p>
    <w:p w:rsidR="00CA7612" w:rsidRPr="00CA7612" w:rsidRDefault="00CA7612" w:rsidP="00CA7612">
      <w:pPr>
        <w:numPr>
          <w:ilvl w:val="0"/>
          <w:numId w:val="6"/>
        </w:numPr>
        <w:spacing w:after="0" w:line="240" w:lineRule="auto"/>
        <w:ind w:left="1440"/>
        <w:textAlignment w:val="baseline"/>
        <w:rPr>
          <w:rFonts w:ascii="Arial" w:eastAsia="Times New Roman" w:hAnsi="Arial" w:cs="Arial"/>
          <w:color w:val="000000"/>
        </w:rPr>
      </w:pPr>
      <w:r w:rsidRPr="00CA7612">
        <w:rPr>
          <w:rFonts w:ascii="Arial" w:eastAsia="Times New Roman" w:hAnsi="Arial" w:cs="Arial"/>
          <w:color w:val="000000"/>
        </w:rPr>
        <w:t>Registration of abandoned properties into the DeKalb County Registry of Vacant Properties.</w:t>
      </w:r>
    </w:p>
    <w:p w:rsidR="00CA7612" w:rsidRPr="00CA7612" w:rsidRDefault="00CA7612" w:rsidP="00CA7612">
      <w:pPr>
        <w:spacing w:after="0" w:line="240" w:lineRule="auto"/>
        <w:rPr>
          <w:rFonts w:ascii="Times New Roman" w:eastAsia="Times New Roman" w:hAnsi="Times New Roman" w:cs="Times New Roman"/>
          <w:sz w:val="24"/>
          <w:szCs w:val="24"/>
        </w:rPr>
      </w:pPr>
    </w:p>
    <w:p w:rsidR="00CA7612" w:rsidRPr="00CA7612" w:rsidRDefault="00CA7612" w:rsidP="00CA7612">
      <w:pPr>
        <w:spacing w:after="0" w:line="240" w:lineRule="auto"/>
        <w:rPr>
          <w:rFonts w:ascii="Times New Roman" w:eastAsia="Times New Roman" w:hAnsi="Times New Roman" w:cs="Times New Roman"/>
          <w:sz w:val="24"/>
          <w:szCs w:val="24"/>
        </w:rPr>
      </w:pPr>
      <w:r w:rsidRPr="00CA7612">
        <w:rPr>
          <w:rFonts w:ascii="Arial" w:eastAsia="Times New Roman" w:hAnsi="Arial" w:cs="Arial"/>
          <w:color w:val="000000"/>
          <w:u w:val="single"/>
        </w:rPr>
        <w:t>Accomplishments:</w:t>
      </w:r>
    </w:p>
    <w:p w:rsidR="00CA7612" w:rsidRPr="00CA7612" w:rsidRDefault="00CA7612" w:rsidP="00CA7612">
      <w:pPr>
        <w:spacing w:after="0" w:line="240" w:lineRule="auto"/>
        <w:rPr>
          <w:rFonts w:ascii="Times New Roman" w:eastAsia="Times New Roman" w:hAnsi="Times New Roman" w:cs="Times New Roman"/>
          <w:sz w:val="24"/>
          <w:szCs w:val="24"/>
        </w:rPr>
      </w:pPr>
      <w:r w:rsidRPr="00CA7612">
        <w:rPr>
          <w:rFonts w:ascii="Arial" w:eastAsia="Times New Roman" w:hAnsi="Arial" w:cs="Arial"/>
          <w:color w:val="000000"/>
        </w:rPr>
        <w:t>In May 2016, volunteers were recruited by the now defunct Midway Woods Neighborhood Association to legally incorporate and register a new tax-exempt community service organization.  Midway Woods Association was registered as a corporation with the State of Georgia, filed for tax-exempt status as a 501(c)4, and a bank account opened with the funds donated by MWNA.  The interim board of directors appointed officers and met numerous times to create and finalize the bylaws.  </w:t>
      </w:r>
    </w:p>
    <w:p w:rsidR="00CA7612" w:rsidRPr="00CA7612" w:rsidRDefault="00CA7612" w:rsidP="00CA7612">
      <w:pPr>
        <w:spacing w:after="0" w:line="240" w:lineRule="auto"/>
        <w:rPr>
          <w:rFonts w:ascii="Times New Roman" w:eastAsia="Times New Roman" w:hAnsi="Times New Roman" w:cs="Times New Roman"/>
          <w:sz w:val="24"/>
          <w:szCs w:val="24"/>
        </w:rPr>
      </w:pPr>
    </w:p>
    <w:p w:rsidR="00CA7612" w:rsidRPr="00CA7612" w:rsidRDefault="00CA7612" w:rsidP="00CA7612">
      <w:pPr>
        <w:spacing w:after="0" w:line="240" w:lineRule="auto"/>
        <w:rPr>
          <w:rFonts w:ascii="Times New Roman" w:eastAsia="Times New Roman" w:hAnsi="Times New Roman" w:cs="Times New Roman"/>
          <w:sz w:val="24"/>
          <w:szCs w:val="24"/>
        </w:rPr>
      </w:pPr>
      <w:r w:rsidRPr="00CA7612">
        <w:rPr>
          <w:rFonts w:ascii="Arial" w:eastAsia="Times New Roman" w:hAnsi="Arial" w:cs="Arial"/>
          <w:color w:val="000000"/>
        </w:rPr>
        <w:t>In 2017, the board arranged several opportunities to meet and greet members of the community, and to recruit members.  All of the Midway Woods flags that were transferred from MWNA were sold.  A new website was created.  It has recently been updated and will continue to be expanded as content and help is offered by the community.  NextDoor has been used as the main avenue of communication with the community, but two Midway Woods related Facebook accounts have recently been utilized.  Flyers were distributed to over 700 residences in the Midway Woods boundaries to announce the September and October meetings.</w:t>
      </w:r>
    </w:p>
    <w:p w:rsidR="00CA7612" w:rsidRPr="00CA7612" w:rsidRDefault="00CA7612" w:rsidP="00CA7612">
      <w:pPr>
        <w:spacing w:after="0" w:line="240" w:lineRule="auto"/>
        <w:rPr>
          <w:rFonts w:ascii="Times New Roman" w:eastAsia="Times New Roman" w:hAnsi="Times New Roman" w:cs="Times New Roman"/>
          <w:sz w:val="24"/>
          <w:szCs w:val="24"/>
        </w:rPr>
      </w:pPr>
    </w:p>
    <w:p w:rsidR="00CA7612" w:rsidRPr="00CA7612" w:rsidRDefault="00CA7612" w:rsidP="00CA7612">
      <w:pPr>
        <w:spacing w:after="0" w:line="240" w:lineRule="auto"/>
        <w:rPr>
          <w:rFonts w:ascii="Times New Roman" w:eastAsia="Times New Roman" w:hAnsi="Times New Roman" w:cs="Times New Roman"/>
          <w:sz w:val="24"/>
          <w:szCs w:val="24"/>
        </w:rPr>
      </w:pPr>
      <w:r w:rsidRPr="00CA7612">
        <w:rPr>
          <w:rFonts w:ascii="Arial" w:eastAsia="Times New Roman" w:hAnsi="Arial" w:cs="Arial"/>
          <w:color w:val="000000"/>
          <w:u w:val="single"/>
        </w:rPr>
        <w:t>Membership:</w:t>
      </w:r>
    </w:p>
    <w:p w:rsidR="00CA7612" w:rsidRPr="00CA7612" w:rsidRDefault="00CA7612" w:rsidP="00CA7612">
      <w:pPr>
        <w:spacing w:after="0" w:line="240" w:lineRule="auto"/>
        <w:rPr>
          <w:rFonts w:ascii="Times New Roman" w:eastAsia="Times New Roman" w:hAnsi="Times New Roman" w:cs="Times New Roman"/>
          <w:sz w:val="24"/>
          <w:szCs w:val="24"/>
        </w:rPr>
      </w:pPr>
      <w:r w:rsidRPr="00CA7612">
        <w:rPr>
          <w:rFonts w:ascii="Arial" w:eastAsia="Times New Roman" w:hAnsi="Arial" w:cs="Arial"/>
          <w:color w:val="000000"/>
        </w:rPr>
        <w:t>As of October 4, 2017 the Midway Woods Association has 58 members.</w:t>
      </w:r>
    </w:p>
    <w:p w:rsidR="00CA7612" w:rsidRPr="00CA7612" w:rsidRDefault="00CA7612" w:rsidP="00CA7612">
      <w:pPr>
        <w:spacing w:after="0" w:line="240" w:lineRule="auto"/>
        <w:rPr>
          <w:rFonts w:ascii="Times New Roman" w:eastAsia="Times New Roman" w:hAnsi="Times New Roman" w:cs="Times New Roman"/>
          <w:sz w:val="24"/>
          <w:szCs w:val="24"/>
        </w:rPr>
      </w:pPr>
      <w:r w:rsidRPr="00CA7612">
        <w:rPr>
          <w:rFonts w:ascii="Arial" w:eastAsia="Times New Roman" w:hAnsi="Arial" w:cs="Arial"/>
          <w:color w:val="000000"/>
        </w:rPr>
        <w:t>It is important to note that while membership dues are $20, a waiver is available with no explanation.  A box can simply be checked on the application to receive a waiver. Although a waiver is easily requested, the majority of current members have chosen to pay dues.</w:t>
      </w:r>
    </w:p>
    <w:p w:rsidR="00CA7612" w:rsidRPr="00CA7612" w:rsidRDefault="00CA7612" w:rsidP="00CA7612">
      <w:pPr>
        <w:spacing w:after="0" w:line="240" w:lineRule="auto"/>
        <w:rPr>
          <w:rFonts w:ascii="Times New Roman" w:eastAsia="Times New Roman" w:hAnsi="Times New Roman" w:cs="Times New Roman"/>
          <w:sz w:val="24"/>
          <w:szCs w:val="24"/>
        </w:rPr>
      </w:pPr>
    </w:p>
    <w:p w:rsidR="00CA7612" w:rsidRPr="00CA7612" w:rsidRDefault="00CA7612" w:rsidP="00CA7612">
      <w:pPr>
        <w:spacing w:after="0" w:line="240" w:lineRule="auto"/>
        <w:rPr>
          <w:rFonts w:ascii="Times New Roman" w:eastAsia="Times New Roman" w:hAnsi="Times New Roman" w:cs="Times New Roman"/>
          <w:sz w:val="24"/>
          <w:szCs w:val="24"/>
        </w:rPr>
      </w:pPr>
      <w:r w:rsidRPr="00CA7612">
        <w:rPr>
          <w:rFonts w:ascii="Arial" w:eastAsia="Times New Roman" w:hAnsi="Arial" w:cs="Arial"/>
          <w:color w:val="000000"/>
          <w:u w:val="single"/>
        </w:rPr>
        <w:lastRenderedPageBreak/>
        <w:t>Financial Summary</w:t>
      </w:r>
      <w:r w:rsidRPr="00CA7612">
        <w:rPr>
          <w:rFonts w:ascii="Arial" w:eastAsia="Times New Roman" w:hAnsi="Arial" w:cs="Arial"/>
          <w:color w:val="000000"/>
        </w:rPr>
        <w:t>:</w:t>
      </w:r>
    </w:p>
    <w:p w:rsidR="00CA7612" w:rsidRPr="00CA7612" w:rsidRDefault="00CA7612" w:rsidP="00CA7612">
      <w:pPr>
        <w:spacing w:after="0" w:line="240" w:lineRule="auto"/>
        <w:rPr>
          <w:rFonts w:ascii="Times New Roman" w:eastAsia="Times New Roman" w:hAnsi="Times New Roman" w:cs="Times New Roman"/>
          <w:sz w:val="24"/>
          <w:szCs w:val="24"/>
        </w:rPr>
      </w:pPr>
      <w:r w:rsidRPr="00CA7612">
        <w:rPr>
          <w:rFonts w:ascii="Arial" w:eastAsia="Times New Roman" w:hAnsi="Arial" w:cs="Arial"/>
          <w:color w:val="000000"/>
        </w:rPr>
        <w:t>As of 10/4/2017</w:t>
      </w:r>
    </w:p>
    <w:tbl>
      <w:tblPr>
        <w:tblW w:w="0" w:type="auto"/>
        <w:tblCellMar>
          <w:top w:w="15" w:type="dxa"/>
          <w:left w:w="15" w:type="dxa"/>
          <w:bottom w:w="15" w:type="dxa"/>
          <w:right w:w="15" w:type="dxa"/>
        </w:tblCellMar>
        <w:tblLook w:val="04A0" w:firstRow="1" w:lastRow="0" w:firstColumn="1" w:lastColumn="0" w:noHBand="0" w:noVBand="1"/>
      </w:tblPr>
      <w:tblGrid>
        <w:gridCol w:w="4694"/>
        <w:gridCol w:w="970"/>
      </w:tblGrid>
      <w:tr w:rsidR="00CA7612" w:rsidRPr="00CA7612" w:rsidTr="00CA7612">
        <w:trPr>
          <w:trHeight w:val="3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CA7612" w:rsidRPr="00CA7612" w:rsidRDefault="00CA7612" w:rsidP="00CA7612">
            <w:pPr>
              <w:spacing w:after="0" w:line="240" w:lineRule="auto"/>
              <w:rPr>
                <w:rFonts w:ascii="Times New Roman" w:eastAsia="Times New Roman" w:hAnsi="Times New Roman" w:cs="Times New Roman"/>
                <w:sz w:val="24"/>
                <w:szCs w:val="24"/>
              </w:rPr>
            </w:pPr>
            <w:r w:rsidRPr="00CA7612">
              <w:rPr>
                <w:rFonts w:ascii="Arial" w:eastAsia="Times New Roman" w:hAnsi="Arial" w:cs="Arial"/>
                <w:b/>
                <w:bCs/>
                <w:color w:val="000000"/>
                <w:sz w:val="20"/>
                <w:szCs w:val="20"/>
              </w:rPr>
              <w:t>Midway Woods Association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CA7612" w:rsidRPr="00CA7612" w:rsidRDefault="00CA7612" w:rsidP="00CA7612">
            <w:pPr>
              <w:spacing w:after="0" w:line="240" w:lineRule="auto"/>
              <w:rPr>
                <w:rFonts w:ascii="Times New Roman" w:eastAsia="Times New Roman" w:hAnsi="Times New Roman" w:cs="Times New Roman"/>
                <w:sz w:val="24"/>
                <w:szCs w:val="24"/>
              </w:rPr>
            </w:pPr>
          </w:p>
        </w:tc>
      </w:tr>
      <w:tr w:rsidR="00CA7612" w:rsidRPr="00CA7612" w:rsidTr="00CA7612">
        <w:trPr>
          <w:trHeight w:val="3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CA7612" w:rsidRPr="00CA7612" w:rsidRDefault="00CA7612" w:rsidP="00CA7612">
            <w:pPr>
              <w:spacing w:after="0" w:line="240" w:lineRule="auto"/>
              <w:rPr>
                <w:rFonts w:ascii="Times New Roman" w:eastAsia="Times New Roman" w:hAnsi="Times New Roman" w:cs="Times New Roman"/>
                <w:sz w:val="24"/>
                <w:szCs w:val="24"/>
              </w:rPr>
            </w:pPr>
            <w:r w:rsidRPr="00CA7612">
              <w:rPr>
                <w:rFonts w:ascii="Arial" w:eastAsia="Times New Roman" w:hAnsi="Arial" w:cs="Arial"/>
                <w:b/>
                <w:bCs/>
                <w:color w:val="000000"/>
                <w:sz w:val="20"/>
                <w:szCs w:val="20"/>
              </w:rPr>
              <w:t>Fall 2017 Treasurer Report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CA7612" w:rsidRPr="00CA7612" w:rsidRDefault="00CA7612" w:rsidP="00CA7612">
            <w:pPr>
              <w:spacing w:after="0" w:line="240" w:lineRule="auto"/>
              <w:rPr>
                <w:rFonts w:ascii="Times New Roman" w:eastAsia="Times New Roman" w:hAnsi="Times New Roman" w:cs="Times New Roman"/>
                <w:sz w:val="24"/>
                <w:szCs w:val="24"/>
              </w:rPr>
            </w:pPr>
          </w:p>
        </w:tc>
      </w:tr>
      <w:tr w:rsidR="00CA7612" w:rsidRPr="00CA7612" w:rsidTr="00CA7612">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CA7612" w:rsidRPr="00CA7612" w:rsidRDefault="00CA7612" w:rsidP="00CA761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CA7612" w:rsidRPr="00CA7612" w:rsidRDefault="00CA7612" w:rsidP="00CA7612">
            <w:pPr>
              <w:spacing w:after="0" w:line="240" w:lineRule="auto"/>
              <w:rPr>
                <w:rFonts w:ascii="Times New Roman" w:eastAsia="Times New Roman" w:hAnsi="Times New Roman" w:cs="Times New Roman"/>
                <w:sz w:val="24"/>
                <w:szCs w:val="24"/>
              </w:rPr>
            </w:pPr>
          </w:p>
        </w:tc>
      </w:tr>
      <w:tr w:rsidR="00CA7612" w:rsidRPr="00CA7612" w:rsidTr="00CA7612">
        <w:trPr>
          <w:trHeight w:val="3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CA7612" w:rsidRPr="00CA7612" w:rsidRDefault="00CA7612" w:rsidP="00CA7612">
            <w:pPr>
              <w:spacing w:after="0" w:line="240" w:lineRule="auto"/>
              <w:rPr>
                <w:rFonts w:ascii="Times New Roman" w:eastAsia="Times New Roman" w:hAnsi="Times New Roman" w:cs="Times New Roman"/>
                <w:sz w:val="24"/>
                <w:szCs w:val="24"/>
              </w:rPr>
            </w:pPr>
            <w:r w:rsidRPr="00CA7612">
              <w:rPr>
                <w:rFonts w:ascii="Arial" w:eastAsia="Times New Roman" w:hAnsi="Arial" w:cs="Arial"/>
                <w:color w:val="000000"/>
                <w:sz w:val="20"/>
                <w:szCs w:val="20"/>
                <w:u w:val="single"/>
              </w:rPr>
              <w:t>Revenue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CA7612" w:rsidRPr="00CA7612" w:rsidRDefault="00CA7612" w:rsidP="00CA7612">
            <w:pPr>
              <w:spacing w:after="0" w:line="240" w:lineRule="auto"/>
              <w:rPr>
                <w:rFonts w:ascii="Times New Roman" w:eastAsia="Times New Roman" w:hAnsi="Times New Roman" w:cs="Times New Roman"/>
                <w:sz w:val="24"/>
                <w:szCs w:val="24"/>
              </w:rPr>
            </w:pPr>
          </w:p>
        </w:tc>
      </w:tr>
      <w:tr w:rsidR="00CA7612" w:rsidRPr="00CA7612" w:rsidTr="00CA7612">
        <w:trPr>
          <w:trHeight w:val="3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CA7612" w:rsidRPr="00CA7612" w:rsidRDefault="00CA7612" w:rsidP="00CA7612">
            <w:pPr>
              <w:spacing w:after="0" w:line="240" w:lineRule="auto"/>
              <w:rPr>
                <w:rFonts w:ascii="Times New Roman" w:eastAsia="Times New Roman" w:hAnsi="Times New Roman" w:cs="Times New Roman"/>
                <w:sz w:val="24"/>
                <w:szCs w:val="24"/>
              </w:rPr>
            </w:pPr>
            <w:r w:rsidRPr="00CA7612">
              <w:rPr>
                <w:rFonts w:ascii="Arial" w:eastAsia="Times New Roman" w:hAnsi="Arial" w:cs="Arial"/>
                <w:color w:val="000000"/>
                <w:sz w:val="20"/>
                <w:szCs w:val="20"/>
              </w:rPr>
              <w:t>Memberships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CA7612" w:rsidRPr="00CA7612" w:rsidRDefault="00CA7612" w:rsidP="00CA7612">
            <w:pPr>
              <w:spacing w:after="0" w:line="240" w:lineRule="auto"/>
              <w:jc w:val="right"/>
              <w:rPr>
                <w:rFonts w:ascii="Times New Roman" w:eastAsia="Times New Roman" w:hAnsi="Times New Roman" w:cs="Times New Roman"/>
                <w:sz w:val="24"/>
                <w:szCs w:val="24"/>
              </w:rPr>
            </w:pPr>
            <w:r w:rsidRPr="00CA7612">
              <w:rPr>
                <w:rFonts w:ascii="Arial" w:eastAsia="Times New Roman" w:hAnsi="Arial" w:cs="Arial"/>
                <w:color w:val="000000"/>
                <w:sz w:val="20"/>
                <w:szCs w:val="20"/>
              </w:rPr>
              <w:t>$999.00</w:t>
            </w:r>
          </w:p>
        </w:tc>
      </w:tr>
      <w:tr w:rsidR="00CA7612" w:rsidRPr="00CA7612" w:rsidTr="00CA7612">
        <w:trPr>
          <w:trHeight w:val="3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CA7612" w:rsidRPr="00CA7612" w:rsidRDefault="00CA7612" w:rsidP="00CA7612">
            <w:pPr>
              <w:spacing w:after="0" w:line="240" w:lineRule="auto"/>
              <w:rPr>
                <w:rFonts w:ascii="Times New Roman" w:eastAsia="Times New Roman" w:hAnsi="Times New Roman" w:cs="Times New Roman"/>
                <w:sz w:val="24"/>
                <w:szCs w:val="24"/>
              </w:rPr>
            </w:pPr>
            <w:r w:rsidRPr="00CA7612">
              <w:rPr>
                <w:rFonts w:ascii="Arial" w:eastAsia="Times New Roman" w:hAnsi="Arial" w:cs="Arial"/>
                <w:color w:val="000000"/>
                <w:sz w:val="20"/>
                <w:szCs w:val="20"/>
              </w:rPr>
              <w:t>Banners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CA7612" w:rsidRPr="00CA7612" w:rsidRDefault="00CA7612" w:rsidP="00CA7612">
            <w:pPr>
              <w:spacing w:after="0" w:line="240" w:lineRule="auto"/>
              <w:jc w:val="right"/>
              <w:rPr>
                <w:rFonts w:ascii="Times New Roman" w:eastAsia="Times New Roman" w:hAnsi="Times New Roman" w:cs="Times New Roman"/>
                <w:sz w:val="24"/>
                <w:szCs w:val="24"/>
              </w:rPr>
            </w:pPr>
            <w:r w:rsidRPr="00CA7612">
              <w:rPr>
                <w:rFonts w:ascii="Arial" w:eastAsia="Times New Roman" w:hAnsi="Arial" w:cs="Arial"/>
                <w:color w:val="000000"/>
                <w:sz w:val="20"/>
                <w:szCs w:val="20"/>
              </w:rPr>
              <w:t>$160.00</w:t>
            </w:r>
          </w:p>
        </w:tc>
      </w:tr>
      <w:tr w:rsidR="00CA7612" w:rsidRPr="00CA7612" w:rsidTr="00CA7612">
        <w:trPr>
          <w:trHeight w:val="3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CA7612" w:rsidRPr="00CA7612" w:rsidRDefault="00CA7612" w:rsidP="00CA761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CA7612" w:rsidRPr="00CA7612" w:rsidRDefault="00CA7612" w:rsidP="00CA7612">
            <w:pPr>
              <w:spacing w:after="0" w:line="240" w:lineRule="auto"/>
              <w:jc w:val="right"/>
              <w:rPr>
                <w:rFonts w:ascii="Times New Roman" w:eastAsia="Times New Roman" w:hAnsi="Times New Roman" w:cs="Times New Roman"/>
                <w:sz w:val="24"/>
                <w:szCs w:val="24"/>
              </w:rPr>
            </w:pPr>
            <w:r w:rsidRPr="00CA7612">
              <w:rPr>
                <w:rFonts w:ascii="Arial" w:eastAsia="Times New Roman" w:hAnsi="Arial" w:cs="Arial"/>
                <w:b/>
                <w:bCs/>
                <w:color w:val="000000"/>
                <w:sz w:val="20"/>
                <w:szCs w:val="20"/>
              </w:rPr>
              <w:t>$2,212.90</w:t>
            </w:r>
          </w:p>
        </w:tc>
      </w:tr>
      <w:tr w:rsidR="00CA7612" w:rsidRPr="00CA7612" w:rsidTr="00CA7612">
        <w:trPr>
          <w:trHeight w:val="3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CA7612" w:rsidRPr="00CA7612" w:rsidRDefault="00CA7612" w:rsidP="00CA7612">
            <w:pPr>
              <w:spacing w:after="0" w:line="240" w:lineRule="auto"/>
              <w:rPr>
                <w:rFonts w:ascii="Times New Roman" w:eastAsia="Times New Roman" w:hAnsi="Times New Roman" w:cs="Times New Roman"/>
                <w:sz w:val="24"/>
                <w:szCs w:val="24"/>
              </w:rPr>
            </w:pPr>
            <w:r w:rsidRPr="00CA7612">
              <w:rPr>
                <w:rFonts w:ascii="Arial" w:eastAsia="Times New Roman" w:hAnsi="Arial" w:cs="Arial"/>
                <w:color w:val="000000"/>
                <w:sz w:val="20"/>
                <w:szCs w:val="20"/>
                <w:u w:val="single"/>
              </w:rPr>
              <w:t>Expenses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CA7612" w:rsidRPr="00CA7612" w:rsidRDefault="00CA7612" w:rsidP="00CA7612">
            <w:pPr>
              <w:spacing w:after="0" w:line="240" w:lineRule="auto"/>
              <w:rPr>
                <w:rFonts w:ascii="Times New Roman" w:eastAsia="Times New Roman" w:hAnsi="Times New Roman" w:cs="Times New Roman"/>
                <w:sz w:val="24"/>
                <w:szCs w:val="24"/>
              </w:rPr>
            </w:pPr>
          </w:p>
        </w:tc>
      </w:tr>
      <w:tr w:rsidR="00CA7612" w:rsidRPr="00CA7612" w:rsidTr="00CA7612">
        <w:trPr>
          <w:trHeight w:val="3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CA7612" w:rsidRPr="00CA7612" w:rsidRDefault="00CA7612" w:rsidP="00CA7612">
            <w:pPr>
              <w:spacing w:after="0" w:line="240" w:lineRule="auto"/>
              <w:rPr>
                <w:rFonts w:ascii="Times New Roman" w:eastAsia="Times New Roman" w:hAnsi="Times New Roman" w:cs="Times New Roman"/>
                <w:sz w:val="24"/>
                <w:szCs w:val="24"/>
              </w:rPr>
            </w:pPr>
            <w:r w:rsidRPr="00CA7612">
              <w:rPr>
                <w:rFonts w:ascii="Arial" w:eastAsia="Times New Roman" w:hAnsi="Arial" w:cs="Arial"/>
                <w:color w:val="000000"/>
                <w:sz w:val="20"/>
                <w:szCs w:val="20"/>
              </w:rPr>
              <w:t>Meetings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CA7612" w:rsidRPr="00CA7612" w:rsidRDefault="00CA7612" w:rsidP="00CA7612">
            <w:pPr>
              <w:spacing w:after="0" w:line="240" w:lineRule="auto"/>
              <w:jc w:val="right"/>
              <w:rPr>
                <w:rFonts w:ascii="Times New Roman" w:eastAsia="Times New Roman" w:hAnsi="Times New Roman" w:cs="Times New Roman"/>
                <w:sz w:val="24"/>
                <w:szCs w:val="24"/>
              </w:rPr>
            </w:pPr>
            <w:r w:rsidRPr="00CA7612">
              <w:rPr>
                <w:rFonts w:ascii="Arial" w:eastAsia="Times New Roman" w:hAnsi="Arial" w:cs="Arial"/>
                <w:color w:val="000000"/>
                <w:sz w:val="20"/>
                <w:szCs w:val="20"/>
              </w:rPr>
              <w:t>$121.69</w:t>
            </w:r>
          </w:p>
        </w:tc>
      </w:tr>
      <w:tr w:rsidR="00CA7612" w:rsidRPr="00CA7612" w:rsidTr="00CA7612">
        <w:trPr>
          <w:trHeight w:val="3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CA7612" w:rsidRPr="00CA7612" w:rsidRDefault="00CA7612" w:rsidP="00CA761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CA7612" w:rsidRPr="00CA7612" w:rsidRDefault="00CA7612" w:rsidP="00CA7612">
            <w:pPr>
              <w:spacing w:after="0" w:line="240" w:lineRule="auto"/>
              <w:jc w:val="right"/>
              <w:rPr>
                <w:rFonts w:ascii="Times New Roman" w:eastAsia="Times New Roman" w:hAnsi="Times New Roman" w:cs="Times New Roman"/>
                <w:sz w:val="24"/>
                <w:szCs w:val="24"/>
              </w:rPr>
            </w:pPr>
            <w:r w:rsidRPr="00CA7612">
              <w:rPr>
                <w:rFonts w:ascii="Arial" w:eastAsia="Times New Roman" w:hAnsi="Arial" w:cs="Arial"/>
                <w:b/>
                <w:bCs/>
                <w:color w:val="000000"/>
                <w:sz w:val="20"/>
                <w:szCs w:val="20"/>
              </w:rPr>
              <w:t>$121.69</w:t>
            </w:r>
          </w:p>
        </w:tc>
      </w:tr>
      <w:tr w:rsidR="00CA7612" w:rsidRPr="00CA7612" w:rsidTr="00CA7612">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CA7612" w:rsidRPr="00CA7612" w:rsidRDefault="00CA7612" w:rsidP="00CA7612">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CA7612" w:rsidRPr="00CA7612" w:rsidRDefault="00CA7612" w:rsidP="00CA7612">
            <w:pPr>
              <w:spacing w:after="0" w:line="240" w:lineRule="auto"/>
              <w:rPr>
                <w:rFonts w:ascii="Times New Roman" w:eastAsia="Times New Roman" w:hAnsi="Times New Roman" w:cs="Times New Roman"/>
                <w:sz w:val="24"/>
                <w:szCs w:val="24"/>
              </w:rPr>
            </w:pPr>
          </w:p>
        </w:tc>
      </w:tr>
      <w:tr w:rsidR="00CA7612" w:rsidRPr="00CA7612" w:rsidTr="00CA7612">
        <w:trPr>
          <w:trHeight w:val="3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CA7612" w:rsidRPr="00CA7612" w:rsidRDefault="00CA7612" w:rsidP="00CA7612">
            <w:pPr>
              <w:spacing w:after="0" w:line="240" w:lineRule="auto"/>
              <w:rPr>
                <w:rFonts w:ascii="Times New Roman" w:eastAsia="Times New Roman" w:hAnsi="Times New Roman" w:cs="Times New Roman"/>
                <w:sz w:val="24"/>
                <w:szCs w:val="24"/>
              </w:rPr>
            </w:pPr>
            <w:r w:rsidRPr="00CA7612">
              <w:rPr>
                <w:rFonts w:ascii="Arial" w:eastAsia="Times New Roman" w:hAnsi="Arial" w:cs="Arial"/>
                <w:color w:val="000000"/>
                <w:sz w:val="20"/>
                <w:szCs w:val="20"/>
              </w:rPr>
              <w:t>Beginning Cash on Hand (From Midway Woods Inc)</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CA7612" w:rsidRPr="00CA7612" w:rsidRDefault="00CA7612" w:rsidP="00CA7612">
            <w:pPr>
              <w:spacing w:after="0" w:line="240" w:lineRule="auto"/>
              <w:jc w:val="right"/>
              <w:rPr>
                <w:rFonts w:ascii="Times New Roman" w:eastAsia="Times New Roman" w:hAnsi="Times New Roman" w:cs="Times New Roman"/>
                <w:sz w:val="24"/>
                <w:szCs w:val="24"/>
              </w:rPr>
            </w:pPr>
            <w:r w:rsidRPr="00CA7612">
              <w:rPr>
                <w:rFonts w:ascii="Arial" w:eastAsia="Times New Roman" w:hAnsi="Arial" w:cs="Arial"/>
                <w:color w:val="000000"/>
                <w:sz w:val="20"/>
                <w:szCs w:val="20"/>
              </w:rPr>
              <w:t>$1,045.92</w:t>
            </w:r>
          </w:p>
        </w:tc>
      </w:tr>
      <w:tr w:rsidR="00CA7612" w:rsidRPr="00CA7612" w:rsidTr="00CA7612">
        <w:trPr>
          <w:trHeight w:val="32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rsidR="00CA7612" w:rsidRPr="00CA7612" w:rsidRDefault="00CA7612" w:rsidP="00CA7612">
            <w:pPr>
              <w:spacing w:after="0" w:line="240" w:lineRule="auto"/>
              <w:rPr>
                <w:rFonts w:ascii="Times New Roman" w:eastAsia="Times New Roman" w:hAnsi="Times New Roman" w:cs="Times New Roman"/>
                <w:sz w:val="24"/>
                <w:szCs w:val="24"/>
              </w:rPr>
            </w:pPr>
            <w:r w:rsidRPr="00CA7612">
              <w:rPr>
                <w:rFonts w:ascii="Arial" w:eastAsia="Times New Roman" w:hAnsi="Arial" w:cs="Arial"/>
                <w:b/>
                <w:bCs/>
                <w:color w:val="000000"/>
                <w:sz w:val="20"/>
                <w:szCs w:val="20"/>
              </w:rPr>
              <w:t>NET INCOME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rsidR="00CA7612" w:rsidRPr="00CA7612" w:rsidRDefault="00CA7612" w:rsidP="00CA7612">
            <w:pPr>
              <w:spacing w:after="0" w:line="240" w:lineRule="auto"/>
              <w:jc w:val="right"/>
              <w:rPr>
                <w:rFonts w:ascii="Times New Roman" w:eastAsia="Times New Roman" w:hAnsi="Times New Roman" w:cs="Times New Roman"/>
                <w:sz w:val="24"/>
                <w:szCs w:val="24"/>
              </w:rPr>
            </w:pPr>
            <w:r w:rsidRPr="00CA7612">
              <w:rPr>
                <w:rFonts w:ascii="Arial" w:eastAsia="Times New Roman" w:hAnsi="Arial" w:cs="Arial"/>
                <w:b/>
                <w:bCs/>
                <w:color w:val="000000"/>
                <w:sz w:val="20"/>
                <w:szCs w:val="20"/>
              </w:rPr>
              <w:t>$2,091.21</w:t>
            </w:r>
          </w:p>
        </w:tc>
      </w:tr>
    </w:tbl>
    <w:p w:rsidR="00CA7612" w:rsidRPr="00CA7612" w:rsidRDefault="00CA7612" w:rsidP="00CA7612">
      <w:pPr>
        <w:spacing w:after="240" w:line="240" w:lineRule="auto"/>
        <w:rPr>
          <w:rFonts w:ascii="Times New Roman" w:eastAsia="Times New Roman" w:hAnsi="Times New Roman" w:cs="Times New Roman"/>
          <w:sz w:val="24"/>
          <w:szCs w:val="24"/>
        </w:rPr>
      </w:pPr>
    </w:p>
    <w:p w:rsidR="00CA7612" w:rsidRPr="00CA7612" w:rsidRDefault="00CA7612" w:rsidP="00CA7612">
      <w:pPr>
        <w:spacing w:after="0" w:line="240" w:lineRule="auto"/>
        <w:rPr>
          <w:rFonts w:ascii="Times New Roman" w:eastAsia="Times New Roman" w:hAnsi="Times New Roman" w:cs="Times New Roman"/>
          <w:sz w:val="24"/>
          <w:szCs w:val="24"/>
        </w:rPr>
      </w:pPr>
      <w:r w:rsidRPr="00CA7612">
        <w:rPr>
          <w:rFonts w:ascii="Arial" w:eastAsia="Times New Roman" w:hAnsi="Arial" w:cs="Arial"/>
          <w:color w:val="000000"/>
          <w:u w:val="single"/>
        </w:rPr>
        <w:t>Looking Ahead and the New Board</w:t>
      </w:r>
      <w:r w:rsidRPr="00CA7612">
        <w:rPr>
          <w:rFonts w:ascii="Arial" w:eastAsia="Times New Roman" w:hAnsi="Arial" w:cs="Arial"/>
          <w:color w:val="000000"/>
        </w:rPr>
        <w:t>:</w:t>
      </w:r>
    </w:p>
    <w:p w:rsidR="00CA7612" w:rsidRPr="00CA7612" w:rsidRDefault="00CA7612" w:rsidP="00CA7612">
      <w:pPr>
        <w:spacing w:after="0" w:line="240" w:lineRule="auto"/>
        <w:rPr>
          <w:rFonts w:ascii="Times New Roman" w:eastAsia="Times New Roman" w:hAnsi="Times New Roman" w:cs="Times New Roman"/>
          <w:sz w:val="24"/>
          <w:szCs w:val="24"/>
        </w:rPr>
      </w:pPr>
      <w:r w:rsidRPr="00CA7612">
        <w:rPr>
          <w:rFonts w:ascii="Arial" w:eastAsia="Times New Roman" w:hAnsi="Arial" w:cs="Arial"/>
          <w:color w:val="000000"/>
        </w:rPr>
        <w:t>The new board and the members will be tasked with assessing community needs and objectives.  The board will then need to create a budget and action priorities.  Committee leads need to be recruited, and those leads will be tasked with finding volunteers for their respective committees to complete the action items assigned to them.  The board and members should continue a membership drive to enlist greater community participation.  </w:t>
      </w:r>
    </w:p>
    <w:p w:rsidR="003B613E" w:rsidRDefault="003B613E"/>
    <w:sectPr w:rsidR="003B613E" w:rsidSect="00DF7DF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44BAB"/>
    <w:multiLevelType w:val="multilevel"/>
    <w:tmpl w:val="52560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D37577"/>
    <w:multiLevelType w:val="hybridMultilevel"/>
    <w:tmpl w:val="29BED42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5C7C3A"/>
    <w:multiLevelType w:val="multilevel"/>
    <w:tmpl w:val="463E41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C82354"/>
    <w:multiLevelType w:val="multilevel"/>
    <w:tmpl w:val="12327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176395"/>
    <w:multiLevelType w:val="multilevel"/>
    <w:tmpl w:val="2B3CE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6038C2"/>
    <w:multiLevelType w:val="multilevel"/>
    <w:tmpl w:val="492C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lvlOverride w:ilvl="0">
      <w:lvl w:ilvl="0">
        <w:numFmt w:val="lowerLetter"/>
        <w:lvlText w:val="%1."/>
        <w:lvlJc w:val="left"/>
      </w:lvl>
    </w:lvlOverride>
  </w:num>
  <w:num w:numId="4">
    <w:abstractNumId w:val="2"/>
    <w:lvlOverride w:ilvl="0">
      <w:lvl w:ilvl="0">
        <w:numFmt w:val="decimal"/>
        <w:lvlText w:val="%1."/>
        <w:lvlJc w:val="left"/>
      </w:lvl>
    </w:lvlOverride>
  </w:num>
  <w:num w:numId="5">
    <w:abstractNumId w:val="4"/>
    <w:lvlOverride w:ilvl="0">
      <w:lvl w:ilvl="0">
        <w:numFmt w:val="lowerLetter"/>
        <w:lvlText w:val="%1."/>
        <w:lvlJc w:val="left"/>
      </w:lvl>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3E"/>
    <w:rsid w:val="000B2171"/>
    <w:rsid w:val="000C25C5"/>
    <w:rsid w:val="001D2F4F"/>
    <w:rsid w:val="001E14BE"/>
    <w:rsid w:val="00240AE4"/>
    <w:rsid w:val="002772D3"/>
    <w:rsid w:val="002C4C8D"/>
    <w:rsid w:val="002D186E"/>
    <w:rsid w:val="003B613E"/>
    <w:rsid w:val="0047009D"/>
    <w:rsid w:val="00767150"/>
    <w:rsid w:val="00774E7B"/>
    <w:rsid w:val="00A43FD9"/>
    <w:rsid w:val="00CA7612"/>
    <w:rsid w:val="00CD5E9D"/>
    <w:rsid w:val="00DF7DFC"/>
    <w:rsid w:val="00ED2AAB"/>
    <w:rsid w:val="00F5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D1B3"/>
  <w15:chartTrackingRefBased/>
  <w15:docId w15:val="{2462C0CA-C4C8-4DD2-AE55-05AF3B41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49662">
      <w:bodyDiv w:val="1"/>
      <w:marLeft w:val="0"/>
      <w:marRight w:val="0"/>
      <w:marTop w:val="0"/>
      <w:marBottom w:val="0"/>
      <w:divBdr>
        <w:top w:val="none" w:sz="0" w:space="0" w:color="auto"/>
        <w:left w:val="none" w:sz="0" w:space="0" w:color="auto"/>
        <w:bottom w:val="none" w:sz="0" w:space="0" w:color="auto"/>
        <w:right w:val="none" w:sz="0" w:space="0" w:color="auto"/>
      </w:divBdr>
    </w:div>
    <w:div w:id="1818064652">
      <w:bodyDiv w:val="1"/>
      <w:marLeft w:val="0"/>
      <w:marRight w:val="0"/>
      <w:marTop w:val="0"/>
      <w:marBottom w:val="0"/>
      <w:divBdr>
        <w:top w:val="none" w:sz="0" w:space="0" w:color="auto"/>
        <w:left w:val="none" w:sz="0" w:space="0" w:color="auto"/>
        <w:bottom w:val="none" w:sz="0" w:space="0" w:color="auto"/>
        <w:right w:val="none" w:sz="0" w:space="0" w:color="auto"/>
      </w:divBdr>
      <w:divsChild>
        <w:div w:id="1565994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7FF46-ACD6-4389-A1EA-E24F99D1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Beaver</dc:creator>
  <cp:keywords/>
  <dc:description/>
  <cp:lastModifiedBy>Jennifer Beaver</cp:lastModifiedBy>
  <cp:revision>12</cp:revision>
  <dcterms:created xsi:type="dcterms:W3CDTF">2017-10-09T14:59:00Z</dcterms:created>
  <dcterms:modified xsi:type="dcterms:W3CDTF">2017-10-09T16:58:00Z</dcterms:modified>
</cp:coreProperties>
</file>